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112A" w14:textId="7103AB60" w:rsidR="000F158F" w:rsidRDefault="00850C10" w:rsidP="000F158F">
      <w:pPr>
        <w:pStyle w:val="Kopfzeile"/>
      </w:pPr>
      <w:bookmarkStart w:id="0" w:name="_Toc273338084"/>
      <w:r>
        <w:rPr>
          <w:noProof/>
          <w14:numForm w14:val="default"/>
          <w14:numSpacing w14:val="default"/>
        </w:rPr>
        <w:drawing>
          <wp:anchor distT="0" distB="0" distL="114300" distR="114300" simplePos="0" relativeHeight="251664384" behindDoc="1" locked="0" layoutInCell="1" allowOverlap="1" wp14:anchorId="72C5A945" wp14:editId="14E7174E">
            <wp:simplePos x="0" y="0"/>
            <wp:positionH relativeFrom="page">
              <wp:align>left</wp:align>
            </wp:positionH>
            <wp:positionV relativeFrom="page">
              <wp:align>bottom</wp:align>
            </wp:positionV>
            <wp:extent cx="7560310" cy="10692130"/>
            <wp:effectExtent l="0" t="0" r="0" b="0"/>
            <wp:wrapNone/>
            <wp:docPr id="8" name="Grafik 8"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sserzei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p w14:paraId="25D56D13" w14:textId="77777777" w:rsidR="000F158F" w:rsidRDefault="000F158F" w:rsidP="000F158F">
      <w:pPr>
        <w:pStyle w:val="Kopfzeile"/>
      </w:pPr>
    </w:p>
    <w:p w14:paraId="07C62C46" w14:textId="77777777" w:rsidR="000F158F" w:rsidRDefault="000F158F" w:rsidP="000F158F">
      <w:pPr>
        <w:pStyle w:val="Kopfzeile"/>
      </w:pPr>
    </w:p>
    <w:p w14:paraId="589D4003" w14:textId="06B88CF1" w:rsidR="007E1556" w:rsidRPr="000F158F" w:rsidRDefault="000F158F" w:rsidP="000F158F">
      <w:pPr>
        <w:pStyle w:val="Kopfzeile"/>
      </w:pPr>
      <w:r>
        <w:rPr>
          <w:noProof/>
        </w:rPr>
        <mc:AlternateContent>
          <mc:Choice Requires="wps">
            <w:drawing>
              <wp:anchor distT="0" distB="0" distL="114300" distR="114300" simplePos="0" relativeHeight="251663360" behindDoc="0" locked="0" layoutInCell="1" allowOverlap="1" wp14:anchorId="191D61EE" wp14:editId="34D27A10">
                <wp:simplePos x="0" y="0"/>
                <wp:positionH relativeFrom="margin">
                  <wp:posOffset>239395</wp:posOffset>
                </wp:positionH>
                <wp:positionV relativeFrom="paragraph">
                  <wp:posOffset>229458</wp:posOffset>
                </wp:positionV>
                <wp:extent cx="5270500" cy="878205"/>
                <wp:effectExtent l="0" t="0" r="6350" b="17145"/>
                <wp:wrapSquare wrapText="bothSides"/>
                <wp:docPr id="7" name="Textfeld 7"/>
                <wp:cNvGraphicFramePr/>
                <a:graphic xmlns:a="http://schemas.openxmlformats.org/drawingml/2006/main">
                  <a:graphicData uri="http://schemas.microsoft.com/office/word/2010/wordprocessingShape">
                    <wps:wsp>
                      <wps:cNvSpPr txBox="1"/>
                      <wps:spPr>
                        <a:xfrm>
                          <a:off x="0" y="0"/>
                          <a:ext cx="5270500" cy="878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24B11" w14:textId="5E7DA0C6" w:rsidR="00FC38B6" w:rsidRDefault="00FC38B6" w:rsidP="000F158F">
                            <w:pPr>
                              <w:pStyle w:val="berschrift1"/>
                            </w:pPr>
                            <w:r>
                              <w:t xml:space="preserve">Gefährdungsbeurteilung der HAWK –      </w:t>
                            </w:r>
                            <w:r>
                              <w:tab/>
                            </w:r>
                            <w:r>
                              <w:tab/>
                            </w:r>
                            <w:r>
                              <w:tab/>
                            </w:r>
                            <w:r>
                              <w:tab/>
                              <w:t xml:space="preserve">     </w:t>
                            </w:r>
                            <w:r w:rsidRPr="000F158F">
                              <w:t>Maßnahmen zum Infektionsschutz vor SARS-CoV-2</w:t>
                            </w:r>
                            <w:r>
                              <w:t xml:space="preserve"> – </w:t>
                            </w:r>
                          </w:p>
                          <w:p w14:paraId="46F54D49" w14:textId="7EB41B06" w:rsidR="00FC38B6" w:rsidRPr="0007323A" w:rsidRDefault="00FC38B6" w:rsidP="00FC38B6">
                            <w:pPr>
                              <w:pStyle w:val="berschrift2"/>
                              <w:rPr>
                                <w:sz w:val="28"/>
                                <w:szCs w:val="28"/>
                              </w:rPr>
                            </w:pPr>
                            <w:r w:rsidRPr="0007323A">
                              <w:rPr>
                                <w:sz w:val="28"/>
                                <w:szCs w:val="28"/>
                              </w:rPr>
                              <w:t>Bereich Fakultäten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D61EE" id="_x0000_t202" coordsize="21600,21600" o:spt="202" path="m,l,21600r21600,l21600,xe">
                <v:stroke joinstyle="miter"/>
                <v:path gradientshapeok="t" o:connecttype="rect"/>
              </v:shapetype>
              <v:shape id="Textfeld 7" o:spid="_x0000_s1026" type="#_x0000_t202" style="position:absolute;margin-left:18.85pt;margin-top:18.05pt;width:415pt;height:69.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" filled="f" stroked="f">
                <v:textbox inset="0,0,0,0">
                  <w:txbxContent>
                    <w:p w14:paraId="12D24B11" w14:textId="5E7DA0C6" w:rsidR="00FC38B6" w:rsidRDefault="00FC38B6" w:rsidP="000F158F">
                      <w:pPr>
                        <w:pStyle w:val="berschrift1"/>
                      </w:pPr>
                      <w:r>
                        <w:t xml:space="preserve">Gefährdungsbeurteilung der HAWK –      </w:t>
                      </w:r>
                      <w:r>
                        <w:tab/>
                      </w:r>
                      <w:r>
                        <w:tab/>
                      </w:r>
                      <w:r>
                        <w:tab/>
                      </w:r>
                      <w:r>
                        <w:tab/>
                        <w:t xml:space="preserve">     </w:t>
                      </w:r>
                      <w:r w:rsidRPr="000F158F">
                        <w:t>Maßnahmen zum Infektionsschutz vor SARS-CoV-2</w:t>
                      </w:r>
                      <w:r>
                        <w:t xml:space="preserve"> – </w:t>
                      </w:r>
                    </w:p>
                    <w:p w14:paraId="46F54D49" w14:textId="7EB41B06" w:rsidR="00FC38B6" w:rsidRPr="0007323A" w:rsidRDefault="00FC38B6" w:rsidP="00FC38B6">
                      <w:pPr>
                        <w:pStyle w:val="berschrift2"/>
                        <w:rPr>
                          <w:sz w:val="28"/>
                          <w:szCs w:val="28"/>
                        </w:rPr>
                      </w:pPr>
                      <w:r w:rsidRPr="0007323A">
                        <w:rPr>
                          <w:sz w:val="28"/>
                          <w:szCs w:val="28"/>
                        </w:rPr>
                        <w:t>Bereich Fakultäten</w:t>
                      </w:r>
                    </w:p>
                  </w:txbxContent>
                </v:textbox>
                <w10:wrap type="square" anchorx="margin"/>
              </v:shape>
            </w:pict>
          </mc:Fallback>
        </mc:AlternateContent>
      </w:r>
    </w:p>
    <w:p w14:paraId="23AD90FA" w14:textId="77777777" w:rsidR="007E1556" w:rsidRDefault="007E1556" w:rsidP="00741E37">
      <w:pPr>
        <w:pStyle w:val="berschrift1"/>
      </w:pPr>
    </w:p>
    <w:p w14:paraId="549F9126" w14:textId="77777777" w:rsidR="007E1556" w:rsidRDefault="007E1556" w:rsidP="00741E37">
      <w:pPr>
        <w:pStyle w:val="berschrift1"/>
      </w:pPr>
    </w:p>
    <w:p w14:paraId="08903FD7" w14:textId="77777777" w:rsidR="005B60B8" w:rsidRDefault="005B60B8" w:rsidP="00950443">
      <w:pPr>
        <w:pStyle w:val="berschrift1"/>
        <w:rPr>
          <w:color w:val="auto"/>
        </w:rPr>
      </w:pPr>
    </w:p>
    <w:p w14:paraId="20EDD733" w14:textId="77777777" w:rsidR="005B60B8" w:rsidRDefault="005B60B8" w:rsidP="00950443">
      <w:pPr>
        <w:pStyle w:val="berschrift1"/>
        <w:rPr>
          <w:color w:val="auto"/>
        </w:rPr>
      </w:pPr>
    </w:p>
    <w:p w14:paraId="5F658CED" w14:textId="77777777" w:rsidR="005B60B8" w:rsidRDefault="005B60B8" w:rsidP="00950443">
      <w:pPr>
        <w:pStyle w:val="berschrift1"/>
        <w:rPr>
          <w:color w:val="auto"/>
        </w:rPr>
      </w:pPr>
    </w:p>
    <w:p w14:paraId="55DC524A" w14:textId="77777777" w:rsidR="00143E16" w:rsidRPr="002E037F" w:rsidRDefault="00614584" w:rsidP="00F6658D">
      <w:pPr>
        <w:pStyle w:val="berschrift1"/>
        <w:rPr>
          <w:color w:val="auto"/>
        </w:rPr>
      </w:pPr>
      <w:r w:rsidRPr="002E037F">
        <w:rPr>
          <w:color w:val="auto"/>
        </w:rPr>
        <w:t>I</w:t>
      </w:r>
      <w:r w:rsidR="00143E16" w:rsidRPr="002E037F">
        <w:rPr>
          <w:color w:val="auto"/>
        </w:rPr>
        <w:t>nhaltsübersicht</w:t>
      </w:r>
    </w:p>
    <w:p w14:paraId="004DB3D5" w14:textId="26E49FEC" w:rsidR="001D5174" w:rsidRPr="00975F6D" w:rsidRDefault="001D5174" w:rsidP="00975F6D">
      <w:pPr>
        <w:pStyle w:val="Inhaltnormal"/>
      </w:pPr>
      <w:r w:rsidRPr="002E037F">
        <w:rPr>
          <w:rFonts w:asciiTheme="majorHAnsi" w:hAnsiTheme="majorHAnsi"/>
          <w:sz w:val="22"/>
          <w:szCs w:val="22"/>
        </w:rPr>
        <w:br/>
      </w:r>
      <w:r w:rsidR="003B1BA5" w:rsidRPr="00975F6D">
        <w:t>Anwendung der Gefährdungsbeurteilung</w:t>
      </w:r>
      <w:r w:rsidRPr="00975F6D">
        <w:tab/>
        <w:t xml:space="preserve"> 0</w:t>
      </w:r>
      <w:r w:rsidR="000F158F" w:rsidRPr="00975F6D">
        <w:t>2</w:t>
      </w:r>
    </w:p>
    <w:p w14:paraId="6C1780E7" w14:textId="77777777" w:rsidR="009D6FDF" w:rsidRPr="00975F6D" w:rsidRDefault="002F5374" w:rsidP="00975F6D">
      <w:pPr>
        <w:pStyle w:val="Inhaltnormal"/>
      </w:pPr>
      <w:r w:rsidRPr="00975F6D">
        <w:tab/>
      </w:r>
      <w:r w:rsidR="008F7CBB" w:rsidRPr="00975F6D">
        <w:t xml:space="preserve">Abschnitt A </w:t>
      </w:r>
      <w:r w:rsidR="00956593" w:rsidRPr="00975F6D">
        <w:t>–</w:t>
      </w:r>
      <w:r w:rsidR="008F7CBB" w:rsidRPr="00975F6D">
        <w:t xml:space="preserve"> </w:t>
      </w:r>
      <w:r w:rsidR="00231522" w:rsidRPr="00975F6D">
        <w:t xml:space="preserve">Festgelegte </w:t>
      </w:r>
      <w:r w:rsidR="009D6FDF" w:rsidRPr="00975F6D">
        <w:t xml:space="preserve">allgemeine Grundsätze von </w:t>
      </w:r>
      <w:r w:rsidR="00231522" w:rsidRPr="00975F6D">
        <w:t xml:space="preserve">Infektionsschutzmaßnahmen für die verschiedenen </w:t>
      </w:r>
    </w:p>
    <w:p w14:paraId="765563F1" w14:textId="5CB90FBC" w:rsidR="008F7CBB" w:rsidRPr="00975F6D" w:rsidRDefault="009D6FDF" w:rsidP="00975F6D">
      <w:pPr>
        <w:pStyle w:val="Inhaltnormal"/>
      </w:pPr>
      <w:r w:rsidRPr="00975F6D">
        <w:tab/>
      </w:r>
      <w:r w:rsidR="00231522" w:rsidRPr="00975F6D">
        <w:t>Bereiche der Fakultät</w:t>
      </w:r>
      <w:r w:rsidR="001D5174" w:rsidRPr="00975F6D">
        <w:tab/>
        <w:t xml:space="preserve"> 0</w:t>
      </w:r>
      <w:r w:rsidR="00231522" w:rsidRPr="00975F6D">
        <w:t>3</w:t>
      </w:r>
    </w:p>
    <w:p w14:paraId="74A0A4F1" w14:textId="42BDA94F" w:rsidR="002D7B73" w:rsidRPr="00975F6D" w:rsidRDefault="008F7CBB" w:rsidP="00975F6D">
      <w:pPr>
        <w:pStyle w:val="Inhaltnormal"/>
      </w:pPr>
      <w:r w:rsidRPr="00975F6D">
        <w:t>Abschnitt B –</w:t>
      </w:r>
      <w:r w:rsidR="00975F6D" w:rsidRPr="00975F6D">
        <w:t xml:space="preserve">Erstellung, Dokumentation und </w:t>
      </w:r>
      <w:r w:rsidR="00F46324">
        <w:t>in-Kraft-Setzung</w:t>
      </w:r>
      <w:r w:rsidR="00975F6D" w:rsidRPr="00975F6D">
        <w:t xml:space="preserve"> der</w:t>
      </w:r>
      <w:r w:rsidR="00975F6D">
        <w:t xml:space="preserve"> Gefährdungsbeurteilung</w:t>
      </w:r>
      <w:r w:rsidR="002D7B73" w:rsidRPr="00975F6D">
        <w:tab/>
      </w:r>
      <w:r w:rsidR="00231522" w:rsidRPr="00975F6D">
        <w:t>08</w:t>
      </w:r>
    </w:p>
    <w:p w14:paraId="6FE72CFF" w14:textId="12B638B0" w:rsidR="00231522" w:rsidRDefault="00231522" w:rsidP="002D7B73">
      <w:pPr>
        <w:pStyle w:val="Inhaltnormal"/>
        <w:jc w:val="both"/>
        <w:rPr>
          <w:rFonts w:ascii="MetaPro-Bold" w:hAnsi="MetaPro-Bold"/>
        </w:rPr>
      </w:pPr>
    </w:p>
    <w:p w14:paraId="557A7943" w14:textId="77777777" w:rsidR="0007323A" w:rsidRDefault="0007323A" w:rsidP="002D7B73">
      <w:pPr>
        <w:pStyle w:val="Inhaltnormal"/>
        <w:jc w:val="both"/>
        <w:rPr>
          <w:rFonts w:ascii="MetaPro-Bold" w:hAnsi="MetaPro-Bold"/>
        </w:rPr>
      </w:pPr>
    </w:p>
    <w:p w14:paraId="73A969C3" w14:textId="0AAACCAB" w:rsidR="00231522" w:rsidRDefault="00231522" w:rsidP="002D7B73">
      <w:pPr>
        <w:pStyle w:val="Inhaltnormal"/>
        <w:jc w:val="both"/>
        <w:rPr>
          <w:rFonts w:ascii="MetaPro-Bold" w:hAnsi="MetaPro-Bold"/>
        </w:rPr>
      </w:pPr>
      <w:r>
        <w:rPr>
          <w:rFonts w:ascii="MetaPro-Bold" w:hAnsi="MetaPro-Bold"/>
        </w:rPr>
        <w:t>Anlagen:</w:t>
      </w:r>
    </w:p>
    <w:p w14:paraId="06DFC906" w14:textId="1A0F426E" w:rsidR="00953B78" w:rsidRDefault="008F7CBB" w:rsidP="00231522">
      <w:pPr>
        <w:pStyle w:val="Inhaltnormal"/>
        <w:jc w:val="both"/>
      </w:pPr>
      <w:r w:rsidRPr="008F7CBB">
        <w:rPr>
          <w:bCs/>
        </w:rPr>
        <w:t xml:space="preserve">Abschnitt C – </w:t>
      </w:r>
      <w:r w:rsidR="00231522" w:rsidRPr="00231522">
        <w:rPr>
          <w:bCs/>
        </w:rPr>
        <w:t>Erläuterungsbericht der notwendigen Tätigkeiten in Präsenz oder weitere Schutzmaßnahmen</w:t>
      </w:r>
      <w:r w:rsidR="00953B78" w:rsidRPr="002D7B73">
        <w:tab/>
        <w:t xml:space="preserve"> </w:t>
      </w:r>
    </w:p>
    <w:p w14:paraId="41CDFAB4" w14:textId="2E2B5C8B" w:rsidR="00231522" w:rsidRDefault="00231522" w:rsidP="00231522">
      <w:pPr>
        <w:pStyle w:val="Inhaltnormal"/>
        <w:jc w:val="both"/>
      </w:pPr>
      <w:r w:rsidRPr="008F7CBB">
        <w:rPr>
          <w:bCs/>
        </w:rPr>
        <w:t xml:space="preserve">Abschnitt </w:t>
      </w:r>
      <w:r>
        <w:rPr>
          <w:bCs/>
        </w:rPr>
        <w:t>D</w:t>
      </w:r>
      <w:r w:rsidRPr="008F7CBB">
        <w:rPr>
          <w:bCs/>
        </w:rPr>
        <w:t xml:space="preserve"> – </w:t>
      </w:r>
      <w:r w:rsidRPr="00231522">
        <w:rPr>
          <w:bCs/>
        </w:rPr>
        <w:t>Dokumentation der Unterweisungen</w:t>
      </w:r>
      <w:r w:rsidRPr="002D7B73">
        <w:tab/>
        <w:t xml:space="preserve"> </w:t>
      </w:r>
    </w:p>
    <w:p w14:paraId="46747C6B" w14:textId="45F8D04B" w:rsidR="00231522" w:rsidRDefault="00231522" w:rsidP="00231522">
      <w:pPr>
        <w:pStyle w:val="Inhaltnormal"/>
        <w:jc w:val="both"/>
      </w:pPr>
      <w:r w:rsidRPr="008F7CBB">
        <w:rPr>
          <w:bCs/>
        </w:rPr>
        <w:t xml:space="preserve">Abschnitt </w:t>
      </w:r>
      <w:r>
        <w:rPr>
          <w:bCs/>
        </w:rPr>
        <w:t>E</w:t>
      </w:r>
      <w:r w:rsidRPr="008F7CBB">
        <w:rPr>
          <w:bCs/>
        </w:rPr>
        <w:t xml:space="preserve"> – </w:t>
      </w:r>
      <w:r w:rsidRPr="00231522">
        <w:rPr>
          <w:bCs/>
        </w:rPr>
        <w:t>Nutzungs- und Anwesenheitsmatrix der Liegenschaften</w:t>
      </w:r>
      <w:r w:rsidRPr="002D7B73">
        <w:tab/>
        <w:t xml:space="preserve"> </w:t>
      </w:r>
    </w:p>
    <w:p w14:paraId="24DCD217" w14:textId="77777777" w:rsidR="00231522" w:rsidRDefault="00231522" w:rsidP="00231522">
      <w:pPr>
        <w:pStyle w:val="Inhaltnormal"/>
        <w:jc w:val="both"/>
      </w:pPr>
    </w:p>
    <w:p w14:paraId="4D3F0DF7" w14:textId="25DCB7CA" w:rsidR="002D7B73" w:rsidRPr="002D7B73" w:rsidRDefault="000F158F" w:rsidP="000F158F">
      <w:pPr>
        <w:pStyle w:val="Inhaltnormal"/>
        <w:tabs>
          <w:tab w:val="left" w:pos="9876"/>
        </w:tabs>
      </w:pPr>
      <w:r>
        <w:tab/>
      </w:r>
    </w:p>
    <w:p w14:paraId="07078CE8" w14:textId="77777777" w:rsidR="002D7B73" w:rsidRPr="006A165A" w:rsidRDefault="002D7B73" w:rsidP="00C074EE">
      <w:pPr>
        <w:pStyle w:val="Inhaltnormal"/>
        <w:rPr>
          <w:color w:val="FF0000"/>
        </w:rPr>
      </w:pPr>
    </w:p>
    <w:p w14:paraId="47B56165" w14:textId="77777777" w:rsidR="00AA317C" w:rsidRPr="003257BC" w:rsidRDefault="00AA317C" w:rsidP="00AA317C">
      <w:pPr>
        <w:pStyle w:val="Inhaltnormal"/>
        <w:jc w:val="both"/>
        <w:rPr>
          <w:color w:val="FF0000"/>
        </w:rPr>
      </w:pPr>
    </w:p>
    <w:p w14:paraId="1466339D" w14:textId="754BFE50" w:rsidR="00193705" w:rsidRPr="00AF7A96" w:rsidRDefault="00850C10">
      <w:pPr>
        <w:widowControl/>
        <w:tabs>
          <w:tab w:val="clear" w:pos="60"/>
          <w:tab w:val="clear" w:pos="170"/>
        </w:tabs>
        <w:autoSpaceDE/>
        <w:autoSpaceDN/>
        <w:adjustRightInd/>
        <w:spacing w:line="240" w:lineRule="auto"/>
        <w:textAlignment w:val="auto"/>
        <w:rPr>
          <w:rFonts w:asciiTheme="majorHAnsi" w:hAnsiTheme="majorHAnsi"/>
          <w:color w:val="auto"/>
          <w:sz w:val="22"/>
          <w:szCs w:val="22"/>
        </w:rPr>
      </w:pPr>
      <w:r>
        <w:rPr>
          <w:rFonts w:asciiTheme="majorHAnsi" w:hAnsiTheme="majorHAnsi"/>
          <w:noProof/>
          <w:color w:val="auto"/>
          <w:sz w:val="22"/>
          <w:szCs w:val="22"/>
          <w14:numForm w14:val="default"/>
          <w14:numSpacing w14:val="default"/>
        </w:rPr>
        <mc:AlternateContent>
          <mc:Choice Requires="wps">
            <w:drawing>
              <wp:anchor distT="0" distB="0" distL="114300" distR="114300" simplePos="0" relativeHeight="251665408" behindDoc="0" locked="0" layoutInCell="1" allowOverlap="1" wp14:anchorId="7F684B81" wp14:editId="414D7D14">
                <wp:simplePos x="0" y="0"/>
                <wp:positionH relativeFrom="column">
                  <wp:posOffset>4650740</wp:posOffset>
                </wp:positionH>
                <wp:positionV relativeFrom="paragraph">
                  <wp:posOffset>1839906</wp:posOffset>
                </wp:positionV>
                <wp:extent cx="1200194" cy="252431"/>
                <wp:effectExtent l="0" t="0" r="6350" b="1905"/>
                <wp:wrapNone/>
                <wp:docPr id="1" name="Textfeld 1"/>
                <wp:cNvGraphicFramePr/>
                <a:graphic xmlns:a="http://schemas.openxmlformats.org/drawingml/2006/main">
                  <a:graphicData uri="http://schemas.microsoft.com/office/word/2010/wordprocessingShape">
                    <wps:wsp>
                      <wps:cNvSpPr txBox="1"/>
                      <wps:spPr>
                        <a:xfrm>
                          <a:off x="0" y="0"/>
                          <a:ext cx="1200194" cy="252431"/>
                        </a:xfrm>
                        <a:prstGeom prst="rect">
                          <a:avLst/>
                        </a:prstGeom>
                        <a:solidFill>
                          <a:schemeClr val="lt1"/>
                        </a:solidFill>
                        <a:ln w="6350">
                          <a:noFill/>
                        </a:ln>
                      </wps:spPr>
                      <wps:txbx>
                        <w:txbxContent>
                          <w:p w14:paraId="41E36BFE" w14:textId="28A4E463" w:rsidR="00FC38B6" w:rsidRDefault="00FC38B6" w:rsidP="00850C10">
                            <w:pPr>
                              <w:pStyle w:val="Textkrper"/>
                            </w:pPr>
                            <w:r>
                              <w:t xml:space="preserve">Stand: </w:t>
                            </w:r>
                            <w:r w:rsidR="00202DD2">
                              <w:t>09.04.2021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84B81" id="_x0000_t202" coordsize="21600,21600" o:spt="202" path="m,l,21600r21600,l21600,xe">
                <v:stroke joinstyle="miter"/>
                <v:path gradientshapeok="t" o:connecttype="rect"/>
              </v:shapetype>
              <v:shape id="Textfeld 1" o:spid="_x0000_s1027" type="#_x0000_t202" style="position:absolute;margin-left:366.2pt;margin-top:144.85pt;width:94.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" fillcolor="white [3201]" stroked="f" strokeweight=".5pt">
                <v:textbox>
                  <w:txbxContent>
                    <w:p w14:paraId="41E36BFE" w14:textId="28A4E463" w:rsidR="00FC38B6" w:rsidRDefault="00FC38B6" w:rsidP="00850C10">
                      <w:pPr>
                        <w:pStyle w:val="Textkrper"/>
                      </w:pPr>
                      <w:r>
                        <w:t xml:space="preserve">Stand: </w:t>
                      </w:r>
                      <w:r w:rsidR="00202DD2">
                        <w:t>09.04.2021</w:t>
                      </w:r>
                    </w:p>
                  </w:txbxContent>
                </v:textbox>
              </v:shape>
            </w:pict>
          </mc:Fallback>
        </mc:AlternateContent>
      </w:r>
      <w:r w:rsidR="00193705" w:rsidRPr="00AF7A96">
        <w:rPr>
          <w:rFonts w:asciiTheme="majorHAnsi" w:hAnsiTheme="majorHAnsi"/>
          <w:color w:val="auto"/>
          <w:sz w:val="22"/>
          <w:szCs w:val="22"/>
        </w:rPr>
        <w:br w:type="page"/>
      </w:r>
    </w:p>
    <w:bookmarkEnd w:id="0"/>
    <w:p w14:paraId="609F530A" w14:textId="2B4E846B" w:rsidR="004739A6" w:rsidRPr="00DA770E" w:rsidRDefault="007D6545" w:rsidP="004739A6">
      <w:pPr>
        <w:pStyle w:val="berschrift1"/>
      </w:pPr>
      <w:r>
        <w:lastRenderedPageBreak/>
        <w:t>A</w:t>
      </w:r>
      <w:r w:rsidR="004739A6" w:rsidRPr="00DA770E">
        <w:t>nwendung der Gefährdungsbeurteilung</w:t>
      </w:r>
    </w:p>
    <w:p w14:paraId="40748D01" w14:textId="2FAD6E5A" w:rsidR="007D6545" w:rsidRDefault="007D6545" w:rsidP="007D6545">
      <w:pPr>
        <w:pStyle w:val="Textkrperblock"/>
        <w:rPr>
          <w:rFonts w:eastAsia="Calibri" w:cstheme="majorHAnsi"/>
          <w:lang w:eastAsia="en-US"/>
          <w14:numForm w14:val="default"/>
          <w14:numSpacing w14:val="default"/>
        </w:rPr>
      </w:pPr>
      <w:r w:rsidRPr="000F158F">
        <w:rPr>
          <w:rFonts w:eastAsia="Calibri" w:cstheme="majorHAnsi"/>
          <w:lang w:eastAsia="en-US"/>
          <w14:numForm w14:val="default"/>
          <w14:numSpacing w14:val="default"/>
        </w:rPr>
        <w:t>Vor Au</w:t>
      </w:r>
      <w:r>
        <w:rPr>
          <w:rFonts w:eastAsia="Calibri" w:cstheme="majorHAnsi"/>
          <w:lang w:eastAsia="en-US"/>
          <w14:numForm w14:val="default"/>
          <w14:numSpacing w14:val="default"/>
        </w:rPr>
        <w:t>fnahme der Tätigkeiten in Präsenz in Zeiten der Pandemie an der HAWK ist ein b</w:t>
      </w:r>
      <w:r w:rsidRPr="000F158F">
        <w:rPr>
          <w:rFonts w:eastAsia="Calibri" w:cstheme="majorHAnsi"/>
          <w:lang w:eastAsia="en-US"/>
          <w14:numForm w14:val="default"/>
          <w14:numSpacing w14:val="default"/>
        </w:rPr>
        <w:t xml:space="preserve">etriebliches Maßnahmenkonzept für befristete zusätzliche Maßnahmen zum Infektionsschutz vor SARS-CoV-2 (SARS-CoV-2-Arbeitsschutzstandard) </w:t>
      </w:r>
      <w:r>
        <w:rPr>
          <w:rFonts w:eastAsia="Calibri" w:cstheme="majorHAnsi"/>
          <w:lang w:eastAsia="en-US"/>
          <w14:numForm w14:val="default"/>
          <w14:numSpacing w14:val="default"/>
        </w:rPr>
        <w:t xml:space="preserve">gemäß den aktuellen arbeitsschutzrechtlichen Regelungen zu erstellen. </w:t>
      </w:r>
      <w:r w:rsidRPr="000F158F">
        <w:rPr>
          <w:rFonts w:eastAsia="Calibri" w:cstheme="majorHAnsi"/>
          <w:lang w:eastAsia="en-US"/>
          <w14:numForm w14:val="default"/>
          <w14:numSpacing w14:val="default"/>
        </w:rPr>
        <w:t xml:space="preserve">Die Verantwortung für die Umsetzung notwendiger Infektionsschutzmaßnahmen trägt der Arbeitgeber </w:t>
      </w:r>
      <w:r>
        <w:rPr>
          <w:rFonts w:eastAsia="Calibri" w:cstheme="majorHAnsi"/>
          <w:lang w:eastAsia="en-US"/>
          <w14:numForm w14:val="default"/>
          <w14:numSpacing w14:val="default"/>
        </w:rPr>
        <w:t xml:space="preserve">(delegierbar) </w:t>
      </w:r>
      <w:r w:rsidRPr="000F158F">
        <w:rPr>
          <w:rFonts w:eastAsia="Calibri" w:cstheme="majorHAnsi"/>
          <w:lang w:eastAsia="en-US"/>
          <w14:numForm w14:val="default"/>
          <w14:numSpacing w14:val="default"/>
        </w:rPr>
        <w:t xml:space="preserve">entsprechend dem Ergebnis der Gefährdungsbeurteilung. </w:t>
      </w:r>
    </w:p>
    <w:p w14:paraId="2F8B1989" w14:textId="77777777" w:rsidR="007D6545" w:rsidRDefault="007D6545" w:rsidP="004739A6">
      <w:pPr>
        <w:jc w:val="both"/>
        <w:rPr>
          <w:rFonts w:ascii="MetaPro-Norm" w:eastAsia="Calibri" w:hAnsi="MetaPro-Norm" w:cstheme="majorHAnsi"/>
          <w:lang w:eastAsia="en-US"/>
          <w14:numForm w14:val="default"/>
          <w14:numSpacing w14:val="default"/>
        </w:rPr>
      </w:pPr>
    </w:p>
    <w:p w14:paraId="6178E396" w14:textId="77777777" w:rsidR="00607B85" w:rsidRPr="009D6FDF" w:rsidRDefault="00607B85" w:rsidP="00607B85">
      <w:pPr>
        <w:pStyle w:val="Aufzhlung1ablock0"/>
        <w:numPr>
          <w:ilvl w:val="0"/>
          <w:numId w:val="0"/>
        </w:numPr>
        <w:rPr>
          <w:b/>
          <w:bCs/>
          <w:lang w:eastAsia="en-US"/>
        </w:rPr>
      </w:pPr>
      <w:r w:rsidRPr="009D6FDF">
        <w:rPr>
          <w:rFonts w:eastAsia="Calibri" w:cstheme="majorHAnsi"/>
          <w:b/>
          <w:bCs/>
          <w:lang w:eastAsia="en-US"/>
          <w14:numForm w14:val="default"/>
          <w14:numSpacing w14:val="default"/>
        </w:rPr>
        <w:t xml:space="preserve">Die Zuständigkeit und Verantwortung für die Beurteilung der Arbeitsbedingungen (§ 5 ArbSchG) und die Erstellung sowie in-Kraft-Setzung der Gefährdungsbeurteilungen wurden vom Präsidium der HAWK auf die Leitungen der Fakultäten übertragen.  </w:t>
      </w:r>
    </w:p>
    <w:p w14:paraId="75BFE09C" w14:textId="77777777" w:rsidR="00607B85" w:rsidRDefault="00607B85" w:rsidP="00607B85">
      <w:pPr>
        <w:pStyle w:val="Aufzhlung1ablock0"/>
        <w:numPr>
          <w:ilvl w:val="0"/>
          <w:numId w:val="0"/>
        </w:numPr>
        <w:rPr>
          <w:lang w:eastAsia="en-US"/>
        </w:rPr>
      </w:pPr>
    </w:p>
    <w:p w14:paraId="03E67DA3" w14:textId="6BB5A176" w:rsidR="00607B85" w:rsidRDefault="00607B85" w:rsidP="00607B85">
      <w:pPr>
        <w:jc w:val="both"/>
        <w:rPr>
          <w:rFonts w:ascii="MetaPro-Norm" w:eastAsia="Calibri" w:hAnsi="MetaPro-Norm" w:cstheme="majorHAnsi"/>
          <w:lang w:eastAsia="en-US"/>
          <w14:numForm w14:val="default"/>
          <w14:numSpacing w14:val="default"/>
        </w:rPr>
      </w:pPr>
      <w:r>
        <w:rPr>
          <w:rFonts w:ascii="MetaPro-Norm" w:eastAsia="Calibri" w:hAnsi="MetaPro-Norm" w:cstheme="majorHAnsi"/>
          <w:lang w:eastAsia="en-US"/>
          <w14:numForm w14:val="default"/>
          <w14:numSpacing w14:val="default"/>
        </w:rPr>
        <w:t>Diese betrieblichen Vorgaben dienen dazu, sicherzustellen</w:t>
      </w:r>
      <w:r w:rsidRPr="004739A6">
        <w:rPr>
          <w:rFonts w:ascii="MetaPro-Norm" w:eastAsia="Calibri" w:hAnsi="MetaPro-Norm" w:cstheme="majorHAnsi"/>
          <w:lang w:eastAsia="en-US"/>
          <w14:numForm w14:val="default"/>
          <w14:numSpacing w14:val="default"/>
        </w:rPr>
        <w:t xml:space="preserve">, </w:t>
      </w:r>
      <w:r>
        <w:rPr>
          <w:rFonts w:ascii="MetaPro-Norm" w:eastAsia="Calibri" w:hAnsi="MetaPro-Norm" w:cstheme="majorHAnsi"/>
          <w:lang w:eastAsia="en-US"/>
          <w14:numForm w14:val="default"/>
          <w14:numSpacing w14:val="default"/>
        </w:rPr>
        <w:t>dass</w:t>
      </w:r>
      <w:r w:rsidRPr="004739A6">
        <w:rPr>
          <w:rFonts w:ascii="MetaPro-Norm" w:eastAsia="Calibri" w:hAnsi="MetaPro-Norm" w:cstheme="majorHAnsi"/>
          <w:lang w:eastAsia="en-US"/>
          <w14:numForm w14:val="default"/>
          <w14:numSpacing w14:val="default"/>
        </w:rPr>
        <w:t xml:space="preserve"> alle Maßnahmen getroffen werden</w:t>
      </w:r>
      <w:r>
        <w:rPr>
          <w:rFonts w:ascii="MetaPro-Norm" w:eastAsia="Calibri" w:hAnsi="MetaPro-Norm" w:cstheme="majorHAnsi"/>
          <w:lang w:eastAsia="en-US"/>
          <w14:numForm w14:val="default"/>
          <w14:numSpacing w14:val="default"/>
        </w:rPr>
        <w:t>,</w:t>
      </w:r>
    </w:p>
    <w:p w14:paraId="3C6E899E" w14:textId="77777777" w:rsidR="00607B85" w:rsidRPr="004739A6" w:rsidRDefault="00607B85" w:rsidP="00607B85">
      <w:pPr>
        <w:jc w:val="both"/>
        <w:rPr>
          <w:rFonts w:ascii="MetaPro-Norm" w:eastAsia="Calibri" w:hAnsi="MetaPro-Norm" w:cstheme="majorHAnsi"/>
          <w:lang w:eastAsia="en-US"/>
          <w14:numForm w14:val="default"/>
          <w14:numSpacing w14:val="default"/>
        </w:rPr>
      </w:pPr>
    </w:p>
    <w:p w14:paraId="77A23D19" w14:textId="77777777" w:rsidR="00607B85" w:rsidRPr="004739A6" w:rsidRDefault="00607B85" w:rsidP="00607B85">
      <w:pPr>
        <w:pStyle w:val="Aufzhlung1ablock0"/>
        <w:rPr>
          <w:lang w:eastAsia="en-US"/>
        </w:rPr>
      </w:pPr>
      <w:r w:rsidRPr="004739A6">
        <w:rPr>
          <w:lang w:eastAsia="en-US"/>
        </w:rPr>
        <w:t xml:space="preserve">die dem Schutz gegen die Ausbreitung der </w:t>
      </w:r>
      <w:proofErr w:type="spellStart"/>
      <w:r w:rsidRPr="004739A6">
        <w:rPr>
          <w:lang w:eastAsia="en-US"/>
        </w:rPr>
        <w:t>Coronavirus</w:t>
      </w:r>
      <w:proofErr w:type="spellEnd"/>
      <w:r w:rsidRPr="004739A6">
        <w:rPr>
          <w:lang w:eastAsia="en-US"/>
        </w:rPr>
        <w:t xml:space="preserve"> SARS-CoV-2 dienen, </w:t>
      </w:r>
    </w:p>
    <w:p w14:paraId="260EEBF5" w14:textId="7CBC9776" w:rsidR="00607B85" w:rsidRDefault="009D6FDF" w:rsidP="00607B85">
      <w:pPr>
        <w:pStyle w:val="Aufzhlung1ablock0"/>
      </w:pPr>
      <w:r>
        <w:rPr>
          <w:lang w:eastAsia="en-US"/>
        </w:rPr>
        <w:t xml:space="preserve">dass </w:t>
      </w:r>
      <w:r w:rsidR="00607B85">
        <w:rPr>
          <w:lang w:eastAsia="en-US"/>
        </w:rPr>
        <w:t>die präventiven Handlungsgrundsätze aus dem Hygieneplan eingehalten werden,</w:t>
      </w:r>
    </w:p>
    <w:p w14:paraId="257EE3DB" w14:textId="77777777" w:rsidR="00607B85" w:rsidRPr="003A4582" w:rsidRDefault="00607B85" w:rsidP="00607B85">
      <w:pPr>
        <w:pStyle w:val="Aufzhlung1ablock0"/>
        <w:rPr>
          <w:lang w:eastAsia="en-US"/>
        </w:rPr>
      </w:pPr>
      <w:r w:rsidRPr="004739A6">
        <w:rPr>
          <w:lang w:eastAsia="en-US"/>
        </w:rPr>
        <w:t xml:space="preserve">die </w:t>
      </w:r>
      <w:r>
        <w:rPr>
          <w:rFonts w:eastAsia="Calibri" w:cstheme="majorHAnsi"/>
          <w:lang w:eastAsia="en-US"/>
          <w14:numForm w14:val="default"/>
          <w14:numSpacing w14:val="default"/>
        </w:rPr>
        <w:t>erforderlichen Ausnahmen</w:t>
      </w:r>
      <w:r w:rsidRPr="000F158F">
        <w:rPr>
          <w:rFonts w:eastAsia="Calibri" w:cstheme="majorHAnsi"/>
          <w:lang w:eastAsia="en-US"/>
          <w14:numForm w14:val="default"/>
          <w14:numSpacing w14:val="default"/>
        </w:rPr>
        <w:t xml:space="preserve">, wenn Substitutionsmöglichkeiten fehlen, </w:t>
      </w:r>
      <w:r>
        <w:rPr>
          <w:rFonts w:eastAsia="Calibri" w:cstheme="majorHAnsi"/>
          <w:lang w:eastAsia="en-US"/>
          <w14:numForm w14:val="default"/>
          <w14:numSpacing w14:val="default"/>
        </w:rPr>
        <w:t>während der Pandemie zuzulassen,</w:t>
      </w:r>
    </w:p>
    <w:p w14:paraId="0FF817D6" w14:textId="67EF0EFA" w:rsidR="00607B85" w:rsidRPr="004739A6" w:rsidRDefault="00607B85" w:rsidP="00607B85">
      <w:pPr>
        <w:pStyle w:val="Aufzhlung1ablock0"/>
        <w:rPr>
          <w:lang w:eastAsia="en-US"/>
        </w:rPr>
      </w:pPr>
      <w:r>
        <w:rPr>
          <w:rFonts w:eastAsia="Calibri" w:cstheme="majorHAnsi"/>
          <w:lang w:eastAsia="en-US"/>
          <w14:numForm w14:val="default"/>
          <w14:numSpacing w14:val="default"/>
        </w:rPr>
        <w:t>verantwortliche Personen zu benennen, beschäftigte Personen zu informieren</w:t>
      </w:r>
      <w:r w:rsidR="00D625C9">
        <w:rPr>
          <w:rFonts w:eastAsia="Calibri" w:cstheme="majorHAnsi"/>
          <w:lang w:eastAsia="en-US"/>
          <w14:numForm w14:val="default"/>
          <w14:numSpacing w14:val="default"/>
        </w:rPr>
        <w:t>/unterweisen</w:t>
      </w:r>
      <w:r>
        <w:rPr>
          <w:rFonts w:eastAsia="Calibri" w:cstheme="majorHAnsi"/>
          <w:lang w:eastAsia="en-US"/>
          <w14:numForm w14:val="default"/>
          <w14:numSpacing w14:val="default"/>
        </w:rPr>
        <w:t xml:space="preserve"> und die Gefährdungsbeurteilung in </w:t>
      </w:r>
      <w:r w:rsidR="009D6FDF">
        <w:rPr>
          <w:rFonts w:eastAsia="Calibri" w:cstheme="majorHAnsi"/>
          <w:lang w:eastAsia="en-US"/>
          <w14:numForm w14:val="default"/>
          <w14:numSpacing w14:val="default"/>
        </w:rPr>
        <w:t xml:space="preserve">Gänze </w:t>
      </w:r>
      <w:r>
        <w:rPr>
          <w:rFonts w:eastAsia="Calibri" w:cstheme="majorHAnsi"/>
          <w:lang w:eastAsia="en-US"/>
          <w14:numForm w14:val="default"/>
          <w14:numSpacing w14:val="default"/>
        </w:rPr>
        <w:t>Kraft zu setzen.</w:t>
      </w:r>
    </w:p>
    <w:p w14:paraId="18A9F169" w14:textId="49D0D9CA" w:rsidR="00803407" w:rsidRDefault="00803407" w:rsidP="007D6545">
      <w:pPr>
        <w:pStyle w:val="Textkrperblock"/>
        <w:rPr>
          <w:rFonts w:eastAsia="Calibri" w:cstheme="majorHAnsi"/>
          <w:b/>
          <w:lang w:eastAsia="en-US"/>
          <w14:numForm w14:val="default"/>
          <w14:numSpacing w14:val="default"/>
        </w:rPr>
      </w:pPr>
    </w:p>
    <w:p w14:paraId="5BEB1D81" w14:textId="1410A249" w:rsidR="001C5BFB" w:rsidRDefault="001C5BFB" w:rsidP="001C5BFB">
      <w:pPr>
        <w:pStyle w:val="Textkrperblock"/>
        <w:rPr>
          <w:rFonts w:eastAsia="Calibri" w:cstheme="majorHAnsi"/>
          <w:lang w:eastAsia="en-US"/>
          <w14:numForm w14:val="default"/>
          <w14:numSpacing w14:val="default"/>
        </w:rPr>
      </w:pPr>
      <w:r>
        <w:rPr>
          <w:rFonts w:eastAsia="Calibri" w:cstheme="majorHAnsi"/>
          <w:lang w:eastAsia="en-US"/>
          <w14:numForm w14:val="default"/>
          <w14:numSpacing w14:val="default"/>
        </w:rPr>
        <w:t>Die Gefährdungsbeurteilung gliedert sich in folgende Abschnitte:</w:t>
      </w:r>
    </w:p>
    <w:p w14:paraId="224FBF03" w14:textId="685F91E1" w:rsidR="001C5BFB" w:rsidRDefault="001C5BFB" w:rsidP="001C5BFB">
      <w:pPr>
        <w:pStyle w:val="Textkrperblock"/>
        <w:rPr>
          <w:rFonts w:eastAsia="Calibri" w:cstheme="majorHAnsi"/>
          <w:lang w:eastAsia="en-US"/>
          <w14:numForm w14:val="default"/>
          <w14:numSpacing w14:val="default"/>
        </w:rPr>
      </w:pPr>
    </w:p>
    <w:p w14:paraId="39FAADA6" w14:textId="0EEC22A2" w:rsidR="00D625C9" w:rsidRPr="002F6E09" w:rsidRDefault="001C5BFB" w:rsidP="00D625C9">
      <w:pPr>
        <w:pStyle w:val="Aufzhlung1ablock0"/>
        <w:rPr>
          <w:lang w:eastAsia="en-US"/>
        </w:rPr>
      </w:pPr>
      <w:r>
        <w:rPr>
          <w:lang w:eastAsia="en-US"/>
        </w:rPr>
        <w:t xml:space="preserve">Abschnitt A – </w:t>
      </w:r>
      <w:r w:rsidR="00D625C9">
        <w:rPr>
          <w:lang w:eastAsia="en-US"/>
        </w:rPr>
        <w:t xml:space="preserve">Festgelegte </w:t>
      </w:r>
      <w:r w:rsidR="009D6FDF">
        <w:rPr>
          <w:lang w:eastAsia="en-US"/>
        </w:rPr>
        <w:t xml:space="preserve">allgemeine Grundsätze von </w:t>
      </w:r>
      <w:r w:rsidR="00D625C9">
        <w:rPr>
          <w:lang w:eastAsia="en-US"/>
        </w:rPr>
        <w:t>Infektionsschutzmaßnahmen für die verschiedenen Bereiche der Fakultät</w:t>
      </w:r>
    </w:p>
    <w:p w14:paraId="5031607C" w14:textId="3D9E1EAB" w:rsidR="002F6E09" w:rsidRPr="002F6E09" w:rsidRDefault="001C5BFB" w:rsidP="00975F6D">
      <w:pPr>
        <w:pStyle w:val="Aufzhlung1ablock0"/>
        <w:rPr>
          <w:lang w:eastAsia="en-US"/>
        </w:rPr>
      </w:pPr>
      <w:r>
        <w:rPr>
          <w:lang w:eastAsia="en-US"/>
        </w:rPr>
        <w:t xml:space="preserve">Abschnitt B – </w:t>
      </w:r>
      <w:r w:rsidR="00975F6D" w:rsidRPr="00975F6D">
        <w:rPr>
          <w:lang w:eastAsia="en-US"/>
        </w:rPr>
        <w:t xml:space="preserve">Erstellung, Dokumentation und </w:t>
      </w:r>
      <w:r w:rsidR="00F46324">
        <w:rPr>
          <w:lang w:eastAsia="en-US"/>
        </w:rPr>
        <w:t>in-Kraft-S</w:t>
      </w:r>
      <w:r w:rsidR="00975F6D" w:rsidRPr="00975F6D">
        <w:rPr>
          <w:lang w:eastAsia="en-US"/>
        </w:rPr>
        <w:t>etzung der Gefährdungsbeurteilung</w:t>
      </w:r>
    </w:p>
    <w:p w14:paraId="7AA1CCA2" w14:textId="616C375D" w:rsidR="001C5BFB" w:rsidRDefault="001C5BFB" w:rsidP="001C5BFB">
      <w:pPr>
        <w:pStyle w:val="Aufzhlung1ablock0"/>
        <w:rPr>
          <w:lang w:eastAsia="en-US"/>
        </w:rPr>
      </w:pPr>
      <w:r>
        <w:rPr>
          <w:lang w:eastAsia="en-US"/>
        </w:rPr>
        <w:t xml:space="preserve">Abschnitt C – </w:t>
      </w:r>
      <w:r w:rsidR="00607B85">
        <w:rPr>
          <w:lang w:eastAsia="en-US"/>
        </w:rPr>
        <w:t>Erläuterungsbericht der notwendigen Tätigkeiten in Präsenz</w:t>
      </w:r>
      <w:r w:rsidR="00D625C9">
        <w:rPr>
          <w:lang w:eastAsia="en-US"/>
        </w:rPr>
        <w:t xml:space="preserve"> oder weitere Schutzmaßnahmen</w:t>
      </w:r>
    </w:p>
    <w:p w14:paraId="1F99C310" w14:textId="3C112006" w:rsidR="00607B85" w:rsidRDefault="00607B85" w:rsidP="00607B85">
      <w:pPr>
        <w:pStyle w:val="Aufzhlung1ablock0"/>
        <w:rPr>
          <w:lang w:eastAsia="en-US"/>
        </w:rPr>
      </w:pPr>
      <w:r>
        <w:rPr>
          <w:lang w:eastAsia="en-US"/>
        </w:rPr>
        <w:t>Abschnitt D – Dokumentation der Unterweisung</w:t>
      </w:r>
      <w:r w:rsidR="00D625C9">
        <w:rPr>
          <w:lang w:eastAsia="en-US"/>
        </w:rPr>
        <w:t>en</w:t>
      </w:r>
    </w:p>
    <w:p w14:paraId="11C07A96" w14:textId="3B1F6AA6" w:rsidR="00607B85" w:rsidRDefault="00607B85" w:rsidP="00607B85">
      <w:pPr>
        <w:pStyle w:val="Aufzhlung1ablock0"/>
        <w:rPr>
          <w:lang w:eastAsia="en-US"/>
        </w:rPr>
      </w:pPr>
      <w:r>
        <w:rPr>
          <w:lang w:eastAsia="en-US"/>
        </w:rPr>
        <w:t xml:space="preserve">Abschnitt </w:t>
      </w:r>
      <w:r w:rsidR="00D625C9">
        <w:rPr>
          <w:lang w:eastAsia="en-US"/>
        </w:rPr>
        <w:t>E</w:t>
      </w:r>
      <w:r>
        <w:rPr>
          <w:lang w:eastAsia="en-US"/>
        </w:rPr>
        <w:t xml:space="preserve"> – </w:t>
      </w:r>
      <w:r w:rsidR="00D625C9">
        <w:rPr>
          <w:lang w:eastAsia="en-US"/>
        </w:rPr>
        <w:t>Nutzungs- und Anwesenheitsmatrix der Liegenschaften</w:t>
      </w:r>
    </w:p>
    <w:p w14:paraId="276E8586" w14:textId="77777777" w:rsidR="00607B85" w:rsidRDefault="00607B85" w:rsidP="00D625C9">
      <w:pPr>
        <w:pStyle w:val="Aufzhlung1ablock0"/>
        <w:numPr>
          <w:ilvl w:val="0"/>
          <w:numId w:val="0"/>
        </w:numPr>
        <w:ind w:left="284"/>
        <w:rPr>
          <w:lang w:eastAsia="en-US"/>
        </w:rPr>
      </w:pPr>
    </w:p>
    <w:p w14:paraId="4B31F8BF" w14:textId="572094AC" w:rsidR="00F30376" w:rsidRDefault="00F30376" w:rsidP="00F30376">
      <w:pPr>
        <w:pStyle w:val="Aufzhlung1ablock0"/>
        <w:numPr>
          <w:ilvl w:val="0"/>
          <w:numId w:val="0"/>
        </w:numPr>
        <w:rPr>
          <w:lang w:eastAsia="en-US"/>
        </w:rPr>
      </w:pPr>
    </w:p>
    <w:p w14:paraId="17F469CC" w14:textId="09EB318D" w:rsidR="00F30376" w:rsidRDefault="003B1BA5" w:rsidP="00F30376">
      <w:pPr>
        <w:pStyle w:val="Aufzhlung1ablock0"/>
        <w:numPr>
          <w:ilvl w:val="0"/>
          <w:numId w:val="0"/>
        </w:numPr>
        <w:rPr>
          <w:b/>
          <w:bCs/>
          <w:lang w:eastAsia="en-US"/>
        </w:rPr>
      </w:pPr>
      <w:r w:rsidRPr="00C95A02">
        <w:rPr>
          <w:b/>
          <w:bCs/>
          <w:lang w:eastAsia="en-US"/>
        </w:rPr>
        <w:t xml:space="preserve">Zur Durchführung der Gefährdungsbeurteilung sind immer die Abschnitte </w:t>
      </w:r>
      <w:r w:rsidR="00D625C9">
        <w:rPr>
          <w:b/>
          <w:bCs/>
          <w:lang w:eastAsia="en-US"/>
        </w:rPr>
        <w:t>B bis E</w:t>
      </w:r>
      <w:r w:rsidRPr="00C95A02">
        <w:rPr>
          <w:b/>
          <w:bCs/>
          <w:lang w:eastAsia="en-US"/>
        </w:rPr>
        <w:t xml:space="preserve"> zu bearbeiten und </w:t>
      </w:r>
      <w:r w:rsidR="00175E18">
        <w:rPr>
          <w:b/>
          <w:bCs/>
          <w:lang w:eastAsia="en-US"/>
        </w:rPr>
        <w:t xml:space="preserve">auf dem Cloud-Laufwerk der COVID-19 Arbeitsgruppe </w:t>
      </w:r>
      <w:r w:rsidR="00EC2DFD">
        <w:rPr>
          <w:b/>
          <w:bCs/>
          <w:lang w:eastAsia="en-US"/>
        </w:rPr>
        <w:t>zusammenzuführen</w:t>
      </w:r>
      <w:r w:rsidR="00D625C9">
        <w:rPr>
          <w:b/>
          <w:bCs/>
          <w:lang w:eastAsia="en-US"/>
        </w:rPr>
        <w:t xml:space="preserve"> und fortlaufend zu aktualisieren.</w:t>
      </w:r>
    </w:p>
    <w:p w14:paraId="5B75AB7C" w14:textId="4C40A766" w:rsidR="00D625C9" w:rsidRDefault="00D625C9" w:rsidP="00F30376">
      <w:pPr>
        <w:pStyle w:val="Aufzhlung1ablock0"/>
        <w:numPr>
          <w:ilvl w:val="0"/>
          <w:numId w:val="0"/>
        </w:numPr>
        <w:rPr>
          <w:b/>
          <w:bCs/>
          <w:lang w:eastAsia="en-US"/>
        </w:rPr>
      </w:pPr>
    </w:p>
    <w:p w14:paraId="342A07A5" w14:textId="03FE2654" w:rsidR="003B1BA5" w:rsidRDefault="00EC2DFD" w:rsidP="003B1BA5">
      <w:pPr>
        <w:pStyle w:val="Textkrperblock"/>
        <w:rPr>
          <w:rFonts w:eastAsia="Calibri" w:cstheme="majorHAnsi"/>
          <w:lang w:eastAsia="en-US"/>
          <w14:numForm w14:val="default"/>
          <w14:numSpacing w14:val="default"/>
        </w:rPr>
      </w:pPr>
      <w:r>
        <w:rPr>
          <w:rFonts w:eastAsia="Calibri" w:cstheme="majorHAnsi"/>
          <w:lang w:eastAsia="en-US"/>
          <w14:numForm w14:val="default"/>
          <w14:numSpacing w14:val="default"/>
        </w:rPr>
        <w:t>Die</w:t>
      </w:r>
      <w:r w:rsidR="003B1BA5">
        <w:rPr>
          <w:rFonts w:eastAsia="Calibri" w:cstheme="majorHAnsi"/>
          <w:lang w:eastAsia="en-US"/>
          <w14:numForm w14:val="default"/>
          <w14:numSpacing w14:val="default"/>
        </w:rPr>
        <w:t xml:space="preserve"> Gefährdungsbeurteilung wird laufend evaluiert und ggf. durch neue Evidenz oder rechtliche Rahmenbedingungen geändert oder angepasst. </w:t>
      </w:r>
    </w:p>
    <w:p w14:paraId="21A56766" w14:textId="77777777" w:rsidR="003B1BA5" w:rsidRDefault="003B1BA5" w:rsidP="003B1BA5">
      <w:pPr>
        <w:pStyle w:val="Textkrperblock"/>
        <w:rPr>
          <w:lang w:eastAsia="en-US"/>
        </w:rPr>
      </w:pPr>
    </w:p>
    <w:p w14:paraId="3FCDDBD7" w14:textId="6203C366" w:rsidR="003B1BA5" w:rsidRDefault="005839B6" w:rsidP="00F30376">
      <w:pPr>
        <w:pStyle w:val="Aufzhlung1ablock0"/>
        <w:numPr>
          <w:ilvl w:val="0"/>
          <w:numId w:val="0"/>
        </w:numPr>
        <w:rPr>
          <w:lang w:eastAsia="en-US"/>
        </w:rPr>
      </w:pPr>
      <w:r>
        <w:rPr>
          <w:lang w:eastAsia="en-US"/>
        </w:rPr>
        <w:t xml:space="preserve">Die aktuellen Unterlagen </w:t>
      </w:r>
      <w:r w:rsidR="00474DF1">
        <w:rPr>
          <w:lang w:eastAsia="en-US"/>
        </w:rPr>
        <w:t xml:space="preserve">vom Hygieneplan und der </w:t>
      </w:r>
      <w:r>
        <w:rPr>
          <w:lang w:eastAsia="en-US"/>
        </w:rPr>
        <w:t xml:space="preserve">Gefährdungsbeurteilung werden </w:t>
      </w:r>
      <w:r>
        <w:rPr>
          <w:rFonts w:eastAsia="Calibri" w:cstheme="majorHAnsi"/>
          <w:lang w:eastAsia="en-US"/>
          <w14:numForm w14:val="default"/>
          <w14:numSpacing w14:val="default"/>
        </w:rPr>
        <w:t xml:space="preserve">auf der Informationsseite </w:t>
      </w:r>
      <w:hyperlink r:id="rId9" w:history="1">
        <w:r w:rsidRPr="00FA1E71">
          <w:rPr>
            <w:rStyle w:val="Hyperlink"/>
          </w:rPr>
          <w:t>http://www.hawk.de/infektionsschutz</w:t>
        </w:r>
      </w:hyperlink>
      <w:r w:rsidRPr="00A823C2">
        <w:rPr>
          <w:rFonts w:eastAsia="Calibri" w:cstheme="majorHAnsi"/>
          <w:lang w:eastAsia="en-US"/>
          <w14:numForm w14:val="default"/>
          <w14:numSpacing w14:val="default"/>
        </w:rPr>
        <w:t xml:space="preserve"> </w:t>
      </w:r>
      <w:r>
        <w:rPr>
          <w:rFonts w:eastAsia="Calibri" w:cstheme="majorHAnsi"/>
          <w:lang w:eastAsia="en-US"/>
          <w14:numForm w14:val="default"/>
          <w14:numSpacing w14:val="default"/>
        </w:rPr>
        <w:t xml:space="preserve">veröffentlicht. </w:t>
      </w:r>
      <w:r>
        <w:rPr>
          <w:rStyle w:val="Hyperlink"/>
        </w:rPr>
        <w:t xml:space="preserve"> </w:t>
      </w:r>
    </w:p>
    <w:p w14:paraId="20CE3376" w14:textId="6B9427D3" w:rsidR="003B1BA5" w:rsidRDefault="003B1BA5" w:rsidP="00F30376">
      <w:pPr>
        <w:pStyle w:val="Aufzhlung1ablock0"/>
        <w:numPr>
          <w:ilvl w:val="0"/>
          <w:numId w:val="0"/>
        </w:numPr>
        <w:rPr>
          <w:lang w:eastAsia="en-US"/>
        </w:rPr>
      </w:pPr>
    </w:p>
    <w:p w14:paraId="2DC8AF7B" w14:textId="77777777" w:rsidR="003B1BA5" w:rsidRDefault="003B1BA5" w:rsidP="00F30376">
      <w:pPr>
        <w:pStyle w:val="Aufzhlung1ablock0"/>
        <w:numPr>
          <w:ilvl w:val="0"/>
          <w:numId w:val="0"/>
        </w:numPr>
        <w:rPr>
          <w:lang w:eastAsia="en-US"/>
        </w:rPr>
      </w:pPr>
    </w:p>
    <w:p w14:paraId="5D910175" w14:textId="092ECE98" w:rsidR="000440C9" w:rsidRDefault="000440C9" w:rsidP="00F30376">
      <w:pPr>
        <w:pStyle w:val="Aufzhlung1ablock0"/>
        <w:numPr>
          <w:ilvl w:val="0"/>
          <w:numId w:val="0"/>
        </w:numPr>
        <w:rPr>
          <w:lang w:eastAsia="en-US"/>
        </w:rPr>
      </w:pPr>
    </w:p>
    <w:p w14:paraId="3CDBB268" w14:textId="4ECB0102" w:rsidR="000440C9" w:rsidRDefault="000440C9" w:rsidP="00F30376">
      <w:pPr>
        <w:pStyle w:val="Aufzhlung1ablock0"/>
        <w:numPr>
          <w:ilvl w:val="0"/>
          <w:numId w:val="0"/>
        </w:numPr>
        <w:rPr>
          <w:lang w:eastAsia="en-US"/>
        </w:rPr>
      </w:pPr>
    </w:p>
    <w:p w14:paraId="1FA0DC34" w14:textId="26628A98" w:rsidR="00AA1CE1" w:rsidRDefault="00AA1CE1" w:rsidP="00F30376">
      <w:pPr>
        <w:pStyle w:val="Aufzhlung1ablock0"/>
        <w:numPr>
          <w:ilvl w:val="0"/>
          <w:numId w:val="0"/>
        </w:numPr>
        <w:rPr>
          <w:lang w:eastAsia="en-US"/>
        </w:rPr>
      </w:pPr>
    </w:p>
    <w:p w14:paraId="4C5DCB6F" w14:textId="6F3B52BB" w:rsidR="0001457D" w:rsidRDefault="0001457D" w:rsidP="00F30376">
      <w:pPr>
        <w:pStyle w:val="Aufzhlung1ablock0"/>
        <w:numPr>
          <w:ilvl w:val="0"/>
          <w:numId w:val="0"/>
        </w:numPr>
        <w:rPr>
          <w:lang w:eastAsia="en-US"/>
        </w:rPr>
      </w:pPr>
    </w:p>
    <w:p w14:paraId="54191A39" w14:textId="77777777" w:rsidR="00AA1CE1" w:rsidRDefault="00AA1CE1" w:rsidP="00F30376">
      <w:pPr>
        <w:pStyle w:val="Aufzhlung1ablock0"/>
        <w:numPr>
          <w:ilvl w:val="0"/>
          <w:numId w:val="0"/>
        </w:numPr>
        <w:rPr>
          <w:lang w:eastAsia="en-US"/>
        </w:rPr>
      </w:pPr>
    </w:p>
    <w:p w14:paraId="7D8327CF" w14:textId="17F60679" w:rsidR="009C7DCB" w:rsidRDefault="009C7DCB" w:rsidP="00F30376">
      <w:pPr>
        <w:pStyle w:val="Aufzhlung1ablock0"/>
        <w:numPr>
          <w:ilvl w:val="0"/>
          <w:numId w:val="0"/>
        </w:numPr>
        <w:rPr>
          <w:lang w:eastAsia="en-US"/>
        </w:rPr>
      </w:pPr>
    </w:p>
    <w:p w14:paraId="5463132B" w14:textId="320F2AA7" w:rsidR="009C7DCB" w:rsidRDefault="009C7DCB" w:rsidP="00F30376">
      <w:pPr>
        <w:pStyle w:val="Aufzhlung1ablock0"/>
        <w:numPr>
          <w:ilvl w:val="0"/>
          <w:numId w:val="0"/>
        </w:numPr>
        <w:rPr>
          <w:lang w:eastAsia="en-US"/>
        </w:rPr>
      </w:pPr>
    </w:p>
    <w:p w14:paraId="0AE4249C" w14:textId="6F97429A" w:rsidR="009C7DCB" w:rsidRDefault="009C7DCB">
      <w:pPr>
        <w:widowControl/>
        <w:tabs>
          <w:tab w:val="clear" w:pos="60"/>
          <w:tab w:val="clear" w:pos="170"/>
        </w:tabs>
        <w:autoSpaceDE/>
        <w:autoSpaceDN/>
        <w:adjustRightInd/>
        <w:spacing w:line="240" w:lineRule="auto"/>
        <w:textAlignment w:val="auto"/>
        <w:rPr>
          <w:rFonts w:ascii="MetaPro-Norm" w:hAnsi="MetaPro-Norm"/>
          <w:lang w:eastAsia="en-US"/>
        </w:rPr>
      </w:pPr>
      <w:r>
        <w:rPr>
          <w:lang w:eastAsia="en-US"/>
        </w:rPr>
        <w:br w:type="page"/>
      </w:r>
    </w:p>
    <w:p w14:paraId="1D161D1F" w14:textId="175AD589" w:rsidR="00094004" w:rsidRPr="00231522" w:rsidRDefault="00094004" w:rsidP="00231522">
      <w:pPr>
        <w:pStyle w:val="berschrift2"/>
        <w:rPr>
          <w:rFonts w:ascii="MetaPro-Norm" w:eastAsia="MS Mincho" w:hAnsi="MetaPro-Norm" w:cs="MetaNormalLF-Roman"/>
          <w:color w:val="000000"/>
          <w:position w:val="0"/>
          <w:sz w:val="18"/>
          <w:szCs w:val="18"/>
        </w:rPr>
      </w:pPr>
      <w:bookmarkStart w:id="1" w:name="_Hlk38977011"/>
      <w:r>
        <w:lastRenderedPageBreak/>
        <w:t xml:space="preserve">Abschnitt </w:t>
      </w:r>
      <w:r w:rsidR="00317772">
        <w:t>A</w:t>
      </w:r>
      <w:r w:rsidR="005C5E1F">
        <w:t xml:space="preserve"> </w:t>
      </w:r>
      <w:r w:rsidR="001778C1">
        <w:t xml:space="preserve">- </w:t>
      </w:r>
      <w:r w:rsidR="00C95116">
        <w:rPr>
          <w:lang w:eastAsia="en-US"/>
        </w:rPr>
        <w:t xml:space="preserve">Festgelegte </w:t>
      </w:r>
      <w:r w:rsidR="00AF7582">
        <w:rPr>
          <w:lang w:eastAsia="en-US"/>
        </w:rPr>
        <w:t xml:space="preserve">allgemeine Grundsätze von </w:t>
      </w:r>
      <w:r w:rsidR="00C95116">
        <w:rPr>
          <w:lang w:eastAsia="en-US"/>
        </w:rPr>
        <w:t>Infektionsschutzmaßnahmen</w:t>
      </w:r>
      <w:r w:rsidR="00AF7582">
        <w:rPr>
          <w:lang w:eastAsia="en-US"/>
        </w:rPr>
        <w:t xml:space="preserve"> </w:t>
      </w:r>
      <w:r w:rsidR="00C95116">
        <w:rPr>
          <w:lang w:eastAsia="en-US"/>
        </w:rPr>
        <w:t xml:space="preserve">für die verschiedenen Bereiche der Fakultät </w:t>
      </w:r>
      <w:bookmarkEnd w:id="1"/>
    </w:p>
    <w:p w14:paraId="74659DB2" w14:textId="77777777" w:rsidR="001778C1" w:rsidRDefault="001778C1" w:rsidP="001778C1">
      <w:pPr>
        <w:jc w:val="both"/>
        <w:rPr>
          <w:rFonts w:asciiTheme="minorHAnsi" w:hAnsiTheme="minorHAnsi" w:cstheme="minorHAnsi"/>
          <w:b/>
          <w:u w:val="single"/>
        </w:rPr>
      </w:pPr>
    </w:p>
    <w:p w14:paraId="0C69A23D" w14:textId="78C2E2E1" w:rsidR="00F30376" w:rsidRDefault="001778C1" w:rsidP="00175E18">
      <w:pPr>
        <w:pStyle w:val="berschrift3"/>
        <w:numPr>
          <w:ilvl w:val="0"/>
          <w:numId w:val="15"/>
        </w:numPr>
      </w:pPr>
      <w:r>
        <w:t xml:space="preserve">Allgemeine </w:t>
      </w:r>
      <w:r w:rsidRPr="00317772">
        <w:t>Grundsätz</w:t>
      </w:r>
      <w:r w:rsidR="00C95116" w:rsidRPr="00317772">
        <w:t>e</w:t>
      </w:r>
    </w:p>
    <w:p w14:paraId="16864432" w14:textId="77777777" w:rsidR="00EC0D94" w:rsidRPr="00F03A32" w:rsidRDefault="00EC0D94" w:rsidP="00EC0D94">
      <w:pPr>
        <w:pStyle w:val="berschrift2"/>
        <w:rPr>
          <w:color w:val="FF0000"/>
        </w:rPr>
      </w:pPr>
    </w:p>
    <w:tbl>
      <w:tblPr>
        <w:tblStyle w:val="Tabellenraster"/>
        <w:tblW w:w="9214" w:type="dxa"/>
        <w:tblInd w:w="-5" w:type="dxa"/>
        <w:tblLook w:val="04A0" w:firstRow="1" w:lastRow="0" w:firstColumn="1" w:lastColumn="0" w:noHBand="0" w:noVBand="1"/>
      </w:tblPr>
      <w:tblGrid>
        <w:gridCol w:w="860"/>
        <w:gridCol w:w="3109"/>
        <w:gridCol w:w="1276"/>
        <w:gridCol w:w="3969"/>
      </w:tblGrid>
      <w:tr w:rsidR="00094004" w:rsidRPr="00B856B7" w14:paraId="2EDFD243" w14:textId="77777777" w:rsidTr="004E7AAD">
        <w:trPr>
          <w:trHeight w:val="252"/>
          <w:tblHeader/>
        </w:trPr>
        <w:tc>
          <w:tcPr>
            <w:tcW w:w="9214" w:type="dxa"/>
            <w:gridSpan w:val="4"/>
            <w:shd w:val="clear" w:color="auto" w:fill="BFBFBF" w:themeFill="background1" w:themeFillShade="BF"/>
          </w:tcPr>
          <w:p w14:paraId="629CA7D7" w14:textId="0532FC28" w:rsidR="00094004" w:rsidRPr="00B856B7" w:rsidRDefault="00094004" w:rsidP="00094004">
            <w:pPr>
              <w:pStyle w:val="TabelleAufzhlung"/>
              <w:numPr>
                <w:ilvl w:val="0"/>
                <w:numId w:val="0"/>
              </w:numPr>
            </w:pPr>
            <w:r w:rsidRPr="00B856B7">
              <w:t xml:space="preserve">Gefährdung durch Kontakt mit </w:t>
            </w:r>
            <w:r>
              <w:t xml:space="preserve">dem </w:t>
            </w:r>
            <w:proofErr w:type="spellStart"/>
            <w:r>
              <w:t>Coronavirus</w:t>
            </w:r>
            <w:proofErr w:type="spellEnd"/>
            <w:r>
              <w:t xml:space="preserve"> </w:t>
            </w:r>
            <w:r w:rsidRPr="00B856B7">
              <w:t>SARS-CoV</w:t>
            </w:r>
            <w:r>
              <w:t>-</w:t>
            </w:r>
            <w:r w:rsidRPr="00B856B7">
              <w:t xml:space="preserve">2 bei Tätigkeiten an </w:t>
            </w:r>
            <w:r w:rsidR="007F38BF">
              <w:t>der HAWK</w:t>
            </w:r>
          </w:p>
        </w:tc>
      </w:tr>
      <w:tr w:rsidR="00094004" w:rsidRPr="00B856B7" w14:paraId="11CBCED8" w14:textId="77777777" w:rsidTr="004E7AAD">
        <w:trPr>
          <w:trHeight w:val="252"/>
          <w:tblHeader/>
        </w:trPr>
        <w:tc>
          <w:tcPr>
            <w:tcW w:w="9214" w:type="dxa"/>
            <w:gridSpan w:val="4"/>
            <w:shd w:val="clear" w:color="auto" w:fill="BFBFBF" w:themeFill="background1" w:themeFillShade="BF"/>
          </w:tcPr>
          <w:p w14:paraId="5B922CC1" w14:textId="6DF98D90" w:rsidR="00094004" w:rsidRPr="00B856B7" w:rsidRDefault="00094004" w:rsidP="00094004">
            <w:pPr>
              <w:pStyle w:val="TabelleAufzhlung"/>
              <w:numPr>
                <w:ilvl w:val="0"/>
                <w:numId w:val="0"/>
              </w:numPr>
            </w:pPr>
            <w:r w:rsidRPr="00B856B7">
              <w:t xml:space="preserve">Vermeidung von Infektionen mit </w:t>
            </w:r>
            <w:proofErr w:type="spellStart"/>
            <w:r>
              <w:t>Coronavirus</w:t>
            </w:r>
            <w:proofErr w:type="spellEnd"/>
            <w:r>
              <w:t xml:space="preserve"> </w:t>
            </w:r>
            <w:r w:rsidRPr="00B856B7">
              <w:t>SARS-CoV</w:t>
            </w:r>
            <w:r>
              <w:t>-</w:t>
            </w:r>
            <w:r w:rsidRPr="00B856B7">
              <w:t xml:space="preserve">2 bei Beschäftigten, Studierenden und weiteren Personen </w:t>
            </w:r>
            <w:r w:rsidR="007F38BF">
              <w:t>an der HAWK</w:t>
            </w:r>
            <w:r w:rsidRPr="00B856B7">
              <w:t xml:space="preserve"> sowie Vermeiden von sekundären Gefährdungen durch den eingeschränkten Betrieb der Hochschule </w:t>
            </w:r>
          </w:p>
        </w:tc>
      </w:tr>
      <w:tr w:rsidR="00BD3965" w:rsidRPr="00B856B7" w14:paraId="65FAA7CD" w14:textId="77777777" w:rsidTr="009D6FDF">
        <w:trPr>
          <w:trHeight w:val="252"/>
          <w:tblHeader/>
        </w:trPr>
        <w:tc>
          <w:tcPr>
            <w:tcW w:w="860" w:type="dxa"/>
            <w:shd w:val="clear" w:color="auto" w:fill="BFBFBF" w:themeFill="background1" w:themeFillShade="BF"/>
          </w:tcPr>
          <w:p w14:paraId="52CAE911" w14:textId="77777777" w:rsidR="00094004" w:rsidRPr="00B856B7" w:rsidRDefault="00094004" w:rsidP="00094004">
            <w:pPr>
              <w:pStyle w:val="TabelleAufzhlung"/>
              <w:numPr>
                <w:ilvl w:val="0"/>
                <w:numId w:val="0"/>
              </w:numPr>
              <w:ind w:left="170" w:hanging="170"/>
            </w:pPr>
            <w:r w:rsidRPr="00B856B7">
              <w:t>Lfd. Nr.</w:t>
            </w:r>
          </w:p>
        </w:tc>
        <w:tc>
          <w:tcPr>
            <w:tcW w:w="3109" w:type="dxa"/>
            <w:shd w:val="clear" w:color="auto" w:fill="BFBFBF" w:themeFill="background1" w:themeFillShade="BF"/>
          </w:tcPr>
          <w:p w14:paraId="4D5C1EA5" w14:textId="69520EBB" w:rsidR="00094004" w:rsidRPr="00B856B7" w:rsidRDefault="00094004" w:rsidP="00094004">
            <w:pPr>
              <w:pStyle w:val="TabelleAufzhlung"/>
              <w:numPr>
                <w:ilvl w:val="0"/>
                <w:numId w:val="0"/>
              </w:numPr>
              <w:ind w:left="170"/>
            </w:pPr>
            <w:r w:rsidRPr="00B856B7">
              <w:t xml:space="preserve">gängige </w:t>
            </w:r>
            <w:r w:rsidR="00645B5B">
              <w:t>und</w:t>
            </w:r>
            <w:r w:rsidRPr="00B856B7">
              <w:t xml:space="preserve"> vorgeschriebene Schutzmaßnahmen </w:t>
            </w:r>
          </w:p>
        </w:tc>
        <w:tc>
          <w:tcPr>
            <w:tcW w:w="1276" w:type="dxa"/>
            <w:shd w:val="clear" w:color="auto" w:fill="BFBFBF" w:themeFill="background1" w:themeFillShade="BF"/>
          </w:tcPr>
          <w:p w14:paraId="6210883D" w14:textId="1024BBD1" w:rsidR="00094004" w:rsidRPr="00B856B7" w:rsidRDefault="00094004" w:rsidP="00094004">
            <w:pPr>
              <w:pStyle w:val="TabelleAufzhlung"/>
              <w:numPr>
                <w:ilvl w:val="0"/>
                <w:numId w:val="0"/>
              </w:numPr>
              <w:ind w:left="170"/>
            </w:pPr>
          </w:p>
        </w:tc>
        <w:tc>
          <w:tcPr>
            <w:tcW w:w="3969" w:type="dxa"/>
            <w:shd w:val="clear" w:color="auto" w:fill="BFBFBF" w:themeFill="background1" w:themeFillShade="BF"/>
          </w:tcPr>
          <w:p w14:paraId="2F47865F" w14:textId="34ABCE7D" w:rsidR="00094004" w:rsidRPr="00B856B7" w:rsidRDefault="00094004" w:rsidP="00094004">
            <w:pPr>
              <w:pStyle w:val="TabelleAufzhlung"/>
              <w:numPr>
                <w:ilvl w:val="0"/>
                <w:numId w:val="0"/>
              </w:numPr>
            </w:pPr>
            <w:r w:rsidRPr="00B856B7">
              <w:t>Hinweise/Bemerkungen</w:t>
            </w:r>
            <w:r w:rsidR="00C95116">
              <w:t>/Festlegungen</w:t>
            </w:r>
            <w:r w:rsidRPr="00B856B7">
              <w:t xml:space="preserve"> zur Umsetzung der Schutzma</w:t>
            </w:r>
            <w:r>
              <w:t>ß</w:t>
            </w:r>
            <w:r w:rsidRPr="00B856B7">
              <w:t xml:space="preserve">nahmen </w:t>
            </w:r>
          </w:p>
        </w:tc>
      </w:tr>
      <w:tr w:rsidR="00094004" w:rsidRPr="00C43013" w14:paraId="3D673370" w14:textId="77777777" w:rsidTr="004E7AAD">
        <w:trPr>
          <w:trHeight w:val="398"/>
        </w:trPr>
        <w:tc>
          <w:tcPr>
            <w:tcW w:w="9214" w:type="dxa"/>
            <w:gridSpan w:val="4"/>
            <w:shd w:val="clear" w:color="auto" w:fill="F2F2F2" w:themeFill="background1" w:themeFillShade="F2"/>
            <w:vAlign w:val="bottom"/>
          </w:tcPr>
          <w:p w14:paraId="0D743022" w14:textId="06FF6B96" w:rsidR="00094004" w:rsidRPr="00C43013" w:rsidRDefault="007F38BF" w:rsidP="007F38BF">
            <w:pPr>
              <w:pStyle w:val="TabelleAufzhlung"/>
              <w:numPr>
                <w:ilvl w:val="0"/>
                <w:numId w:val="0"/>
              </w:numPr>
              <w:ind w:left="170" w:hanging="170"/>
              <w:rPr>
                <w:b/>
                <w:bCs/>
              </w:rPr>
            </w:pPr>
            <w:r>
              <w:rPr>
                <w:b/>
                <w:bCs/>
              </w:rPr>
              <w:t>A</w:t>
            </w:r>
            <w:r w:rsidR="00EC0D94">
              <w:rPr>
                <w:b/>
                <w:bCs/>
              </w:rPr>
              <w:t xml:space="preserve"> 1</w:t>
            </w:r>
            <w:r>
              <w:rPr>
                <w:b/>
                <w:bCs/>
              </w:rPr>
              <w:t xml:space="preserve"> </w:t>
            </w:r>
            <w:r w:rsidR="00094004" w:rsidRPr="00C43013">
              <w:rPr>
                <w:b/>
                <w:bCs/>
              </w:rPr>
              <w:t>Arbeitsschutzorganisation</w:t>
            </w:r>
          </w:p>
        </w:tc>
      </w:tr>
      <w:tr w:rsidR="00C95116" w:rsidRPr="003F6A7A" w14:paraId="1520A62D" w14:textId="77777777" w:rsidTr="009D6FDF">
        <w:tc>
          <w:tcPr>
            <w:tcW w:w="860" w:type="dxa"/>
            <w:shd w:val="clear" w:color="auto" w:fill="auto"/>
          </w:tcPr>
          <w:p w14:paraId="3B2D142C" w14:textId="0D8AC21C" w:rsidR="00C95116" w:rsidRPr="003F6A7A" w:rsidRDefault="00C95116" w:rsidP="00094004">
            <w:pPr>
              <w:pStyle w:val="TabelleAufzhlung"/>
              <w:numPr>
                <w:ilvl w:val="0"/>
                <w:numId w:val="0"/>
              </w:numPr>
              <w:ind w:left="170" w:hanging="170"/>
              <w:rPr>
                <w:kern w:val="2"/>
                <w:lang w:eastAsia="zh-CN" w:bidi="hi-IN"/>
              </w:rPr>
            </w:pPr>
            <w:r>
              <w:rPr>
                <w:kern w:val="2"/>
                <w:lang w:eastAsia="zh-CN" w:bidi="hi-IN"/>
              </w:rPr>
              <w:t xml:space="preserve">A </w:t>
            </w:r>
            <w:r w:rsidRPr="003F6A7A">
              <w:rPr>
                <w:kern w:val="2"/>
                <w:lang w:eastAsia="zh-CN" w:bidi="hi-IN"/>
              </w:rPr>
              <w:t>1</w:t>
            </w:r>
            <w:r w:rsidR="00EC0D94">
              <w:rPr>
                <w:kern w:val="2"/>
                <w:lang w:eastAsia="zh-CN" w:bidi="hi-IN"/>
              </w:rPr>
              <w:t>.1</w:t>
            </w:r>
          </w:p>
        </w:tc>
        <w:tc>
          <w:tcPr>
            <w:tcW w:w="3109" w:type="dxa"/>
            <w:shd w:val="clear" w:color="auto" w:fill="auto"/>
          </w:tcPr>
          <w:p w14:paraId="4B6BB693" w14:textId="5F688D53" w:rsidR="00C95116" w:rsidRPr="003F6A7A" w:rsidRDefault="00C95116" w:rsidP="00F03A32">
            <w:pPr>
              <w:pStyle w:val="TabelleAufzhlung"/>
              <w:numPr>
                <w:ilvl w:val="0"/>
                <w:numId w:val="0"/>
              </w:numPr>
              <w:rPr>
                <w:kern w:val="2"/>
                <w:lang w:eastAsia="zh-CN" w:bidi="hi-IN"/>
              </w:rPr>
            </w:pPr>
            <w:r>
              <w:rPr>
                <w:kern w:val="2"/>
                <w:lang w:eastAsia="zh-CN" w:bidi="hi-IN"/>
              </w:rPr>
              <w:t xml:space="preserve">Die </w:t>
            </w:r>
            <w:r w:rsidRPr="003F6A7A">
              <w:rPr>
                <w:kern w:val="2"/>
                <w:lang w:eastAsia="zh-CN" w:bidi="hi-IN"/>
              </w:rPr>
              <w:t>Vorgaben der Hochschu</w:t>
            </w:r>
            <w:r>
              <w:rPr>
                <w:kern w:val="2"/>
                <w:lang w:eastAsia="zh-CN" w:bidi="hi-IN"/>
              </w:rPr>
              <w:t>llei</w:t>
            </w:r>
            <w:r w:rsidRPr="003F6A7A">
              <w:rPr>
                <w:kern w:val="2"/>
                <w:lang w:eastAsia="zh-CN" w:bidi="hi-IN"/>
              </w:rPr>
              <w:t>tung</w:t>
            </w:r>
            <w:r w:rsidR="00BF0FCB">
              <w:rPr>
                <w:kern w:val="2"/>
                <w:lang w:eastAsia="zh-CN" w:bidi="hi-IN"/>
              </w:rPr>
              <w:t xml:space="preserve">, </w:t>
            </w:r>
            <w:r>
              <w:rPr>
                <w:kern w:val="2"/>
                <w:lang w:eastAsia="zh-CN" w:bidi="hi-IN"/>
              </w:rPr>
              <w:t>im Umgang mit der Pandemie</w:t>
            </w:r>
            <w:r w:rsidRPr="003F6A7A">
              <w:rPr>
                <w:kern w:val="2"/>
                <w:lang w:eastAsia="zh-CN" w:bidi="hi-IN"/>
              </w:rPr>
              <w:t xml:space="preserve"> (z.B. Verhalten bei Krankheitssymptomen, Aufenthalte im Ausland) </w:t>
            </w:r>
            <w:r w:rsidR="00BF0FCB">
              <w:rPr>
                <w:kern w:val="2"/>
                <w:lang w:eastAsia="zh-CN" w:bidi="hi-IN"/>
              </w:rPr>
              <w:t xml:space="preserve">und hochschulinternen </w:t>
            </w:r>
            <w:r w:rsidR="00BF0FCB" w:rsidRPr="00C43013">
              <w:rPr>
                <w:kern w:val="2"/>
                <w:lang w:eastAsia="zh-CN" w:bidi="hi-IN"/>
              </w:rPr>
              <w:t>Ansprechpartner</w:t>
            </w:r>
            <w:r w:rsidR="00BF0FCB">
              <w:rPr>
                <w:kern w:val="2"/>
                <w:lang w:eastAsia="zh-CN" w:bidi="hi-IN"/>
              </w:rPr>
              <w:t xml:space="preserve"> </w:t>
            </w:r>
            <w:r>
              <w:rPr>
                <w:kern w:val="2"/>
                <w:lang w:eastAsia="zh-CN" w:bidi="hi-IN"/>
              </w:rPr>
              <w:t>befinden sich im Hygieneplan und Internetseiten der HAWK sowie in der HAWK.INFO</w:t>
            </w:r>
          </w:p>
        </w:tc>
        <w:tc>
          <w:tcPr>
            <w:tcW w:w="1276" w:type="dxa"/>
            <w:shd w:val="clear" w:color="auto" w:fill="auto"/>
          </w:tcPr>
          <w:p w14:paraId="5738C2D3" w14:textId="77777777" w:rsidR="00C95116" w:rsidRPr="003F6A7A" w:rsidRDefault="00C95116" w:rsidP="00094004">
            <w:pPr>
              <w:pStyle w:val="TabelleAufzhlung"/>
              <w:numPr>
                <w:ilvl w:val="0"/>
                <w:numId w:val="0"/>
              </w:numPr>
              <w:ind w:left="170" w:hanging="170"/>
            </w:pPr>
          </w:p>
        </w:tc>
        <w:tc>
          <w:tcPr>
            <w:tcW w:w="3969" w:type="dxa"/>
            <w:shd w:val="clear" w:color="auto" w:fill="auto"/>
          </w:tcPr>
          <w:p w14:paraId="3796EE85" w14:textId="44721950" w:rsidR="00C95116" w:rsidRPr="003F6A7A" w:rsidRDefault="00C95116" w:rsidP="00094004">
            <w:pPr>
              <w:pStyle w:val="TabelleAufzhlung"/>
            </w:pPr>
            <w:r>
              <w:t>Hygieneplan der HAWK</w:t>
            </w:r>
          </w:p>
          <w:p w14:paraId="78E37CFB" w14:textId="253DA4D0" w:rsidR="00C95116" w:rsidRDefault="00C95116" w:rsidP="009D6FDF">
            <w:pPr>
              <w:pStyle w:val="TabelleAufzhlung"/>
            </w:pPr>
            <w:r w:rsidRPr="003F6A7A">
              <w:t xml:space="preserve">Internetseite der Hochschule </w:t>
            </w:r>
            <w:r>
              <w:t xml:space="preserve">zu CoVid-19 </w:t>
            </w:r>
            <w:r w:rsidRPr="003F6A7A">
              <w:t>(</w:t>
            </w:r>
            <w:hyperlink r:id="rId10" w:history="1">
              <w:r w:rsidR="009D6FDF" w:rsidRPr="00EA149E">
                <w:rPr>
                  <w:rStyle w:val="Hyperlink"/>
                </w:rPr>
                <w:t>https://www.hawk.de/de/newsportal/themen/coronavirus</w:t>
              </w:r>
            </w:hyperlink>
            <w:r w:rsidR="009D6FDF">
              <w:t>)</w:t>
            </w:r>
          </w:p>
          <w:p w14:paraId="439AFE88" w14:textId="09744B83" w:rsidR="00C95116" w:rsidRDefault="00C95116" w:rsidP="00094004">
            <w:pPr>
              <w:pStyle w:val="TabelleAufzhlung"/>
            </w:pPr>
            <w:r>
              <w:t>Aushänge zu den H</w:t>
            </w:r>
            <w:r w:rsidRPr="003F6A7A">
              <w:t>ygiene</w:t>
            </w:r>
            <w:r>
              <w:t>regeln der HAWK</w:t>
            </w:r>
          </w:p>
          <w:p w14:paraId="083284E3" w14:textId="61A5AC7A" w:rsidR="00C95116" w:rsidRPr="003F6A7A" w:rsidRDefault="00C95116" w:rsidP="00C95116">
            <w:pPr>
              <w:pStyle w:val="TabelleAufzhlung"/>
            </w:pPr>
            <w:r>
              <w:t>HAWK.INFO</w:t>
            </w:r>
          </w:p>
        </w:tc>
      </w:tr>
      <w:tr w:rsidR="00BF0FCB" w:rsidRPr="00B856B7" w14:paraId="29460DC8" w14:textId="77777777" w:rsidTr="009D6FDF">
        <w:tc>
          <w:tcPr>
            <w:tcW w:w="860" w:type="dxa"/>
            <w:shd w:val="clear" w:color="auto" w:fill="auto"/>
          </w:tcPr>
          <w:p w14:paraId="7ED67123" w14:textId="42342355" w:rsidR="00BF0FCB" w:rsidRPr="00C43013" w:rsidRDefault="00BF0FCB" w:rsidP="00BD3965">
            <w:pPr>
              <w:pStyle w:val="TabelleAufzhlung"/>
              <w:numPr>
                <w:ilvl w:val="0"/>
                <w:numId w:val="0"/>
              </w:numPr>
              <w:ind w:left="170" w:hanging="170"/>
            </w:pPr>
            <w:r>
              <w:t xml:space="preserve">A </w:t>
            </w:r>
            <w:r w:rsidR="00EC0D94">
              <w:t>1.</w:t>
            </w:r>
            <w:r w:rsidR="00147F0B">
              <w:t>2</w:t>
            </w:r>
          </w:p>
        </w:tc>
        <w:tc>
          <w:tcPr>
            <w:tcW w:w="3109" w:type="dxa"/>
            <w:shd w:val="clear" w:color="auto" w:fill="auto"/>
          </w:tcPr>
          <w:p w14:paraId="03BF4D32" w14:textId="30319DA6" w:rsidR="00BF0FCB" w:rsidRPr="00C43013" w:rsidRDefault="00BF0FCB" w:rsidP="00BD3965">
            <w:pPr>
              <w:pStyle w:val="TabelleAufzhlung"/>
              <w:numPr>
                <w:ilvl w:val="0"/>
                <w:numId w:val="0"/>
              </w:numPr>
              <w:rPr>
                <w:kern w:val="2"/>
                <w:lang w:eastAsia="zh-CN" w:bidi="hi-IN"/>
              </w:rPr>
            </w:pPr>
            <w:r>
              <w:rPr>
                <w:kern w:val="2"/>
                <w:lang w:eastAsia="zh-CN" w:bidi="hi-IN"/>
              </w:rPr>
              <w:t xml:space="preserve">Alle beteiligten Personen sind anhand der Gefährdungsbeurteilung zu unterweisen. Die Unterweisung ist zu dokumentieren. </w:t>
            </w:r>
          </w:p>
        </w:tc>
        <w:tc>
          <w:tcPr>
            <w:tcW w:w="1276" w:type="dxa"/>
            <w:shd w:val="clear" w:color="auto" w:fill="auto"/>
          </w:tcPr>
          <w:p w14:paraId="2AFBA2A3" w14:textId="77777777" w:rsidR="00BF0FCB" w:rsidRPr="00C43013" w:rsidRDefault="00BF0FCB" w:rsidP="00BD3965">
            <w:pPr>
              <w:pStyle w:val="TabelleAufzhlung"/>
              <w:numPr>
                <w:ilvl w:val="0"/>
                <w:numId w:val="0"/>
              </w:numPr>
              <w:ind w:left="170" w:hanging="170"/>
            </w:pPr>
          </w:p>
        </w:tc>
        <w:tc>
          <w:tcPr>
            <w:tcW w:w="3969" w:type="dxa"/>
            <w:shd w:val="clear" w:color="auto" w:fill="auto"/>
          </w:tcPr>
          <w:p w14:paraId="129B23D4" w14:textId="017DF1DD" w:rsidR="00BF0FCB" w:rsidRPr="00B856B7" w:rsidRDefault="00BF0FCB" w:rsidP="00094004">
            <w:pPr>
              <w:pStyle w:val="TabelleAufzhlung"/>
            </w:pPr>
            <w:r>
              <w:t>E-Mail, Ausdruck oder Aushang</w:t>
            </w:r>
          </w:p>
          <w:p w14:paraId="45996860" w14:textId="7A79AACA" w:rsidR="00BF0FCB" w:rsidRPr="00B856B7" w:rsidRDefault="00BF0FCB" w:rsidP="00BF0FCB">
            <w:pPr>
              <w:pStyle w:val="TabelleAufzhlung"/>
              <w:numPr>
                <w:ilvl w:val="0"/>
                <w:numId w:val="0"/>
              </w:numPr>
            </w:pPr>
          </w:p>
        </w:tc>
      </w:tr>
      <w:tr w:rsidR="00BF0FCB" w:rsidRPr="00B856B7" w14:paraId="4D456FDD" w14:textId="77777777" w:rsidTr="009D6FDF">
        <w:tc>
          <w:tcPr>
            <w:tcW w:w="860" w:type="dxa"/>
            <w:shd w:val="clear" w:color="auto" w:fill="auto"/>
          </w:tcPr>
          <w:p w14:paraId="7F8B8280" w14:textId="54FD0356" w:rsidR="00BF0FCB" w:rsidRPr="00C43013" w:rsidRDefault="00BF0FCB" w:rsidP="00BD3965">
            <w:pPr>
              <w:pStyle w:val="TabelleAufzhlung"/>
              <w:numPr>
                <w:ilvl w:val="0"/>
                <w:numId w:val="0"/>
              </w:numPr>
              <w:ind w:left="170" w:hanging="170"/>
            </w:pPr>
            <w:r>
              <w:t xml:space="preserve">A </w:t>
            </w:r>
            <w:r w:rsidR="00EC0D94">
              <w:t>1.</w:t>
            </w:r>
            <w:r w:rsidR="00CF20D3">
              <w:t>3</w:t>
            </w:r>
          </w:p>
        </w:tc>
        <w:tc>
          <w:tcPr>
            <w:tcW w:w="3109" w:type="dxa"/>
            <w:shd w:val="clear" w:color="auto" w:fill="auto"/>
          </w:tcPr>
          <w:p w14:paraId="261A6854" w14:textId="760EDE8E" w:rsidR="00BF0FCB" w:rsidRPr="00C43013" w:rsidRDefault="00BF0FCB" w:rsidP="009661E7">
            <w:pPr>
              <w:pStyle w:val="TabelleAufzhlung"/>
              <w:numPr>
                <w:ilvl w:val="0"/>
                <w:numId w:val="0"/>
              </w:numPr>
              <w:rPr>
                <w:kern w:val="2"/>
                <w:lang w:eastAsia="zh-CN" w:bidi="hi-IN"/>
              </w:rPr>
            </w:pPr>
            <w:r>
              <w:rPr>
                <w:kern w:val="2"/>
                <w:lang w:eastAsia="zh-CN" w:bidi="hi-IN"/>
              </w:rPr>
              <w:t xml:space="preserve">Vorhandene </w:t>
            </w:r>
            <w:r w:rsidRPr="00C43013">
              <w:rPr>
                <w:kern w:val="2"/>
                <w:lang w:eastAsia="zh-CN" w:bidi="hi-IN"/>
              </w:rPr>
              <w:t xml:space="preserve">Arbeitsanweisungen </w:t>
            </w:r>
            <w:r>
              <w:rPr>
                <w:kern w:val="2"/>
                <w:lang w:eastAsia="zh-CN" w:bidi="hi-IN"/>
              </w:rPr>
              <w:t xml:space="preserve">sind ggf. zu </w:t>
            </w:r>
            <w:r w:rsidRPr="00C43013">
              <w:rPr>
                <w:kern w:val="2"/>
                <w:lang w:eastAsia="zh-CN" w:bidi="hi-IN"/>
              </w:rPr>
              <w:t>ergänz</w:t>
            </w:r>
            <w:r>
              <w:rPr>
                <w:kern w:val="2"/>
                <w:lang w:eastAsia="zh-CN" w:bidi="hi-IN"/>
              </w:rPr>
              <w:t>en</w:t>
            </w:r>
            <w:r w:rsidRPr="00C43013">
              <w:rPr>
                <w:kern w:val="2"/>
                <w:lang w:eastAsia="zh-CN" w:bidi="hi-IN"/>
              </w:rPr>
              <w:t xml:space="preserve"> oder gänzlich neu </w:t>
            </w:r>
            <w:r>
              <w:rPr>
                <w:kern w:val="2"/>
                <w:lang w:eastAsia="zh-CN" w:bidi="hi-IN"/>
              </w:rPr>
              <w:t>zu v</w:t>
            </w:r>
            <w:r w:rsidRPr="00C43013">
              <w:rPr>
                <w:kern w:val="2"/>
                <w:lang w:eastAsia="zh-CN" w:bidi="hi-IN"/>
              </w:rPr>
              <w:t>erfass</w:t>
            </w:r>
            <w:r>
              <w:rPr>
                <w:kern w:val="2"/>
                <w:lang w:eastAsia="zh-CN" w:bidi="hi-IN"/>
              </w:rPr>
              <w:t xml:space="preserve">en. Die Aktualisierung ist zu dokumentieren. </w:t>
            </w:r>
          </w:p>
        </w:tc>
        <w:tc>
          <w:tcPr>
            <w:tcW w:w="1276" w:type="dxa"/>
            <w:shd w:val="clear" w:color="auto" w:fill="auto"/>
          </w:tcPr>
          <w:p w14:paraId="3EE929E2" w14:textId="77777777" w:rsidR="00BF0FCB" w:rsidRPr="00C43013" w:rsidRDefault="00BF0FCB" w:rsidP="00BD3965">
            <w:pPr>
              <w:pStyle w:val="TabelleAufzhlung"/>
              <w:numPr>
                <w:ilvl w:val="0"/>
                <w:numId w:val="0"/>
              </w:numPr>
              <w:ind w:left="170" w:hanging="170"/>
            </w:pPr>
          </w:p>
        </w:tc>
        <w:tc>
          <w:tcPr>
            <w:tcW w:w="3969" w:type="dxa"/>
            <w:shd w:val="clear" w:color="auto" w:fill="auto"/>
          </w:tcPr>
          <w:p w14:paraId="70C29B5F" w14:textId="77777777" w:rsidR="00BF0FCB" w:rsidRPr="00B856B7" w:rsidRDefault="00BF0FCB" w:rsidP="00BF0FCB">
            <w:pPr>
              <w:pStyle w:val="TabelleAufzhlung"/>
            </w:pPr>
            <w:r>
              <w:t>E-Mail, Ausdruck oder Aushang</w:t>
            </w:r>
          </w:p>
          <w:p w14:paraId="586246DD" w14:textId="44E06D01" w:rsidR="00BF0FCB" w:rsidRPr="00B856B7" w:rsidRDefault="00BF0FCB" w:rsidP="00BF0FCB">
            <w:pPr>
              <w:pStyle w:val="TabelleAufzhlung"/>
              <w:numPr>
                <w:ilvl w:val="0"/>
                <w:numId w:val="0"/>
              </w:numPr>
              <w:ind w:left="170"/>
            </w:pPr>
          </w:p>
        </w:tc>
      </w:tr>
      <w:tr w:rsidR="00CF20D3" w:rsidRPr="00C43013" w14:paraId="45986F60" w14:textId="77777777" w:rsidTr="009D6FDF">
        <w:trPr>
          <w:trHeight w:val="126"/>
        </w:trPr>
        <w:tc>
          <w:tcPr>
            <w:tcW w:w="860" w:type="dxa"/>
            <w:shd w:val="clear" w:color="auto" w:fill="auto"/>
          </w:tcPr>
          <w:p w14:paraId="0941A5F4" w14:textId="07506713" w:rsidR="00CF20D3" w:rsidRPr="00C43013" w:rsidRDefault="00CF20D3" w:rsidP="00F100CA">
            <w:pPr>
              <w:pStyle w:val="TabelleAufzhlung"/>
              <w:numPr>
                <w:ilvl w:val="0"/>
                <w:numId w:val="0"/>
              </w:numPr>
              <w:ind w:left="170" w:hanging="170"/>
            </w:pPr>
            <w:r>
              <w:t xml:space="preserve">A </w:t>
            </w:r>
            <w:r w:rsidR="00EC0D94">
              <w:t>1.</w:t>
            </w:r>
            <w:r>
              <w:t>4</w:t>
            </w:r>
          </w:p>
        </w:tc>
        <w:tc>
          <w:tcPr>
            <w:tcW w:w="3109" w:type="dxa"/>
            <w:shd w:val="clear" w:color="auto" w:fill="auto"/>
          </w:tcPr>
          <w:p w14:paraId="36883D82" w14:textId="7F91BA1F" w:rsidR="00CF20D3" w:rsidRPr="00C43013" w:rsidRDefault="00CF20D3" w:rsidP="00F100CA">
            <w:pPr>
              <w:pStyle w:val="TabelleAufzhlung"/>
              <w:numPr>
                <w:ilvl w:val="0"/>
                <w:numId w:val="0"/>
              </w:numPr>
              <w:rPr>
                <w:b/>
              </w:rPr>
            </w:pPr>
            <w:r>
              <w:t xml:space="preserve">Die </w:t>
            </w:r>
            <w:r w:rsidRPr="00C43013">
              <w:t xml:space="preserve">Notfallorganisation </w:t>
            </w:r>
            <w:r>
              <w:t xml:space="preserve">ist auf die </w:t>
            </w:r>
            <w:r w:rsidRPr="00C43013">
              <w:t>Situation an</w:t>
            </w:r>
            <w:r>
              <w:t>zupassen</w:t>
            </w:r>
          </w:p>
        </w:tc>
        <w:tc>
          <w:tcPr>
            <w:tcW w:w="1276" w:type="dxa"/>
            <w:shd w:val="clear" w:color="auto" w:fill="auto"/>
          </w:tcPr>
          <w:p w14:paraId="7172CBE5" w14:textId="77777777" w:rsidR="00CF20D3" w:rsidRPr="00C43013" w:rsidRDefault="00CF20D3" w:rsidP="00F100CA">
            <w:pPr>
              <w:pStyle w:val="TabelleAufzhlung"/>
              <w:numPr>
                <w:ilvl w:val="0"/>
                <w:numId w:val="0"/>
              </w:numPr>
              <w:ind w:left="170" w:hanging="170"/>
            </w:pPr>
          </w:p>
        </w:tc>
        <w:tc>
          <w:tcPr>
            <w:tcW w:w="3969" w:type="dxa"/>
            <w:shd w:val="clear" w:color="auto" w:fill="auto"/>
          </w:tcPr>
          <w:p w14:paraId="5C04F784" w14:textId="50D501F8" w:rsidR="00CF20D3" w:rsidRPr="00C43013" w:rsidRDefault="00CF20D3" w:rsidP="00F100CA">
            <w:pPr>
              <w:pStyle w:val="TabelleAufzhlung"/>
            </w:pPr>
            <w:r>
              <w:t>Abstimmung mit dem Sicherheitsingenieur vornehmen</w:t>
            </w:r>
          </w:p>
        </w:tc>
      </w:tr>
      <w:tr w:rsidR="004E7AAD" w:rsidRPr="00C43013" w14:paraId="5173AA95" w14:textId="77777777" w:rsidTr="005715BB">
        <w:trPr>
          <w:trHeight w:val="126"/>
        </w:trPr>
        <w:tc>
          <w:tcPr>
            <w:tcW w:w="9214" w:type="dxa"/>
            <w:gridSpan w:val="4"/>
            <w:shd w:val="clear" w:color="auto" w:fill="F2F2F2" w:themeFill="background1" w:themeFillShade="F2"/>
          </w:tcPr>
          <w:p w14:paraId="380B2234" w14:textId="77777777" w:rsidR="004E7AAD" w:rsidRDefault="004E7AAD" w:rsidP="004E7AAD">
            <w:pPr>
              <w:pStyle w:val="TabelleAufzhlung"/>
              <w:numPr>
                <w:ilvl w:val="0"/>
                <w:numId w:val="0"/>
              </w:numPr>
              <w:ind w:left="170" w:hanging="170"/>
              <w:rPr>
                <w:b/>
                <w:bCs/>
              </w:rPr>
            </w:pPr>
          </w:p>
          <w:p w14:paraId="3ABBCB51" w14:textId="58485F3A" w:rsidR="004E7AAD" w:rsidRPr="004E7AAD" w:rsidRDefault="00EC0D94" w:rsidP="004E7AAD">
            <w:pPr>
              <w:pStyle w:val="TabelleAufzhlung"/>
              <w:numPr>
                <w:ilvl w:val="0"/>
                <w:numId w:val="0"/>
              </w:numPr>
              <w:ind w:left="170" w:hanging="170"/>
              <w:rPr>
                <w:b/>
                <w:bCs/>
              </w:rPr>
            </w:pPr>
            <w:r>
              <w:rPr>
                <w:b/>
                <w:bCs/>
              </w:rPr>
              <w:t>A 2</w:t>
            </w:r>
            <w:r w:rsidR="004E7AAD" w:rsidRPr="004E7AAD">
              <w:rPr>
                <w:b/>
                <w:bCs/>
              </w:rPr>
              <w:t xml:space="preserve"> Physischer Kontakt mit Personen</w:t>
            </w:r>
          </w:p>
        </w:tc>
      </w:tr>
      <w:tr w:rsidR="004E7AAD" w:rsidRPr="00C43013" w14:paraId="267131A7" w14:textId="77777777" w:rsidTr="009D6FDF">
        <w:trPr>
          <w:trHeight w:val="126"/>
        </w:trPr>
        <w:tc>
          <w:tcPr>
            <w:tcW w:w="860" w:type="dxa"/>
            <w:shd w:val="clear" w:color="auto" w:fill="auto"/>
          </w:tcPr>
          <w:p w14:paraId="486F3C14" w14:textId="414D79A4" w:rsidR="004E7AAD" w:rsidRPr="00C43013" w:rsidRDefault="00EC0D94" w:rsidP="00F100CA">
            <w:pPr>
              <w:pStyle w:val="TabelleAufzhlung"/>
              <w:numPr>
                <w:ilvl w:val="0"/>
                <w:numId w:val="0"/>
              </w:numPr>
              <w:ind w:left="170" w:hanging="170"/>
            </w:pPr>
            <w:r>
              <w:t>A 2.1</w:t>
            </w:r>
          </w:p>
        </w:tc>
        <w:tc>
          <w:tcPr>
            <w:tcW w:w="3109" w:type="dxa"/>
            <w:shd w:val="clear" w:color="auto" w:fill="auto"/>
          </w:tcPr>
          <w:p w14:paraId="6E60A64D" w14:textId="045FEA26" w:rsidR="004E7AAD" w:rsidRPr="00F100CA" w:rsidRDefault="004E7AAD" w:rsidP="00F100CA">
            <w:pPr>
              <w:pStyle w:val="TabelleAufzhlung"/>
              <w:numPr>
                <w:ilvl w:val="0"/>
                <w:numId w:val="0"/>
              </w:numPr>
            </w:pPr>
            <w:r>
              <w:t>Alle Arbeitsabläufe bei denen Kontakt zu Personen besteht sind zu ermitteln. Grundsätzlich ist nach Punkt A 1.3 zu verfahren in Übereinstimmung mit dem Hygien</w:t>
            </w:r>
            <w:r w:rsidR="00A25C81">
              <w:t>e</w:t>
            </w:r>
            <w:r>
              <w:t>plan der HAWK</w:t>
            </w:r>
          </w:p>
        </w:tc>
        <w:tc>
          <w:tcPr>
            <w:tcW w:w="1276" w:type="dxa"/>
            <w:shd w:val="clear" w:color="auto" w:fill="auto"/>
          </w:tcPr>
          <w:p w14:paraId="0D19501E" w14:textId="77777777" w:rsidR="004E7AAD" w:rsidRPr="00C43013" w:rsidRDefault="004E7AAD" w:rsidP="00F100CA">
            <w:pPr>
              <w:pStyle w:val="TabelleAufzhlung"/>
              <w:numPr>
                <w:ilvl w:val="0"/>
                <w:numId w:val="0"/>
              </w:numPr>
              <w:ind w:left="170" w:hanging="170"/>
            </w:pPr>
          </w:p>
        </w:tc>
        <w:tc>
          <w:tcPr>
            <w:tcW w:w="3969" w:type="dxa"/>
            <w:shd w:val="clear" w:color="auto" w:fill="auto"/>
          </w:tcPr>
          <w:p w14:paraId="27219115" w14:textId="5935D274" w:rsidR="004E7AAD" w:rsidRDefault="004E7AAD" w:rsidP="0054732F">
            <w:pPr>
              <w:pStyle w:val="TabelleAufzhlung"/>
            </w:pPr>
            <w:r>
              <w:t>Wegeführung</w:t>
            </w:r>
          </w:p>
          <w:p w14:paraId="4516B94B" w14:textId="3D87BB1A" w:rsidR="004E7AAD" w:rsidRPr="00F100CA" w:rsidRDefault="004E7AAD" w:rsidP="0054732F">
            <w:pPr>
              <w:pStyle w:val="TabelleAufzhlung"/>
            </w:pPr>
            <w:r w:rsidRPr="00F100CA">
              <w:t>Betreuung von Studierenden</w:t>
            </w:r>
            <w:r w:rsidR="009D6FDF">
              <w:t xml:space="preserve"> sicherstellen</w:t>
            </w:r>
          </w:p>
          <w:p w14:paraId="13CF3C94" w14:textId="5BD210C3" w:rsidR="004E7AAD" w:rsidRPr="00F100CA" w:rsidRDefault="004E7AAD" w:rsidP="0054732F">
            <w:pPr>
              <w:pStyle w:val="TabelleAufzhlung"/>
            </w:pPr>
            <w:r w:rsidRPr="00F100CA">
              <w:t>Besucher/Fremdfirmen Empfang</w:t>
            </w:r>
            <w:r w:rsidR="009D6FDF">
              <w:t xml:space="preserve"> und einweisen</w:t>
            </w:r>
          </w:p>
          <w:p w14:paraId="1053B470" w14:textId="6D935F7D" w:rsidR="004E7AAD" w:rsidRPr="00F100CA" w:rsidRDefault="005715BB" w:rsidP="0054732F">
            <w:pPr>
              <w:pStyle w:val="TabelleAufzhlung"/>
            </w:pPr>
            <w:r>
              <w:t xml:space="preserve">In </w:t>
            </w:r>
            <w:r w:rsidR="004E7AAD" w:rsidRPr="00F100CA">
              <w:t>Mehrpersonenbüros</w:t>
            </w:r>
            <w:r>
              <w:t xml:space="preserve"> ist die Anwesenheit zu planen</w:t>
            </w:r>
          </w:p>
          <w:p w14:paraId="1F234094" w14:textId="763DE8C7" w:rsidR="004E7AAD" w:rsidRPr="00C43013" w:rsidRDefault="004E7AAD" w:rsidP="00F100CA">
            <w:pPr>
              <w:pStyle w:val="TabelleAufzhlung"/>
            </w:pPr>
            <w:r w:rsidRPr="00F100CA">
              <w:t>Dienstleistungen innerhalb der Hochschule</w:t>
            </w:r>
          </w:p>
        </w:tc>
      </w:tr>
      <w:tr w:rsidR="00AF7582" w:rsidRPr="00C43013" w14:paraId="41614817" w14:textId="77777777" w:rsidTr="009D6FDF">
        <w:trPr>
          <w:trHeight w:val="126"/>
        </w:trPr>
        <w:tc>
          <w:tcPr>
            <w:tcW w:w="860" w:type="dxa"/>
            <w:shd w:val="clear" w:color="auto" w:fill="auto"/>
          </w:tcPr>
          <w:p w14:paraId="53E11B32" w14:textId="0E14E538" w:rsidR="00AF7582" w:rsidRPr="00C43013" w:rsidRDefault="00EC0D94" w:rsidP="00F100CA">
            <w:pPr>
              <w:pStyle w:val="TabelleAufzhlung"/>
              <w:numPr>
                <w:ilvl w:val="0"/>
                <w:numId w:val="0"/>
              </w:numPr>
              <w:ind w:left="170" w:hanging="170"/>
            </w:pPr>
            <w:r>
              <w:t>A. 2.2</w:t>
            </w:r>
          </w:p>
        </w:tc>
        <w:tc>
          <w:tcPr>
            <w:tcW w:w="3109" w:type="dxa"/>
            <w:shd w:val="clear" w:color="auto" w:fill="auto"/>
          </w:tcPr>
          <w:p w14:paraId="7DDD3A42" w14:textId="3A483436" w:rsidR="00AF7582" w:rsidRPr="00C43013" w:rsidRDefault="00AF7582" w:rsidP="00CE133C">
            <w:pPr>
              <w:pStyle w:val="TabelleAufzhlung"/>
              <w:numPr>
                <w:ilvl w:val="0"/>
                <w:numId w:val="0"/>
              </w:numPr>
              <w:rPr>
                <w:b/>
              </w:rPr>
            </w:pPr>
            <w:r>
              <w:t xml:space="preserve">Für </w:t>
            </w:r>
            <w:r w:rsidRPr="000A6185">
              <w:t>Beschäftigte, die für die Bearbeitung essenzieller Aufgaben und Aufrechterhalten des Betriebes zuständig sind (sog. Schlüsselpositionen),</w:t>
            </w:r>
            <w:r>
              <w:t xml:space="preserve"> sind </w:t>
            </w:r>
            <w:r w:rsidRPr="000A6185">
              <w:t xml:space="preserve">besondere Regelungen </w:t>
            </w:r>
            <w:r>
              <w:t xml:space="preserve">zum Schutz bei einem aktiven Infektionsgeschehen an der HAWK zu treffen. </w:t>
            </w:r>
          </w:p>
        </w:tc>
        <w:tc>
          <w:tcPr>
            <w:tcW w:w="1276" w:type="dxa"/>
            <w:shd w:val="clear" w:color="auto" w:fill="auto"/>
          </w:tcPr>
          <w:p w14:paraId="136A2A9B" w14:textId="77777777" w:rsidR="00AF7582" w:rsidRPr="00C43013" w:rsidRDefault="00AF7582" w:rsidP="00F100CA">
            <w:pPr>
              <w:pStyle w:val="TabelleAufzhlung"/>
              <w:numPr>
                <w:ilvl w:val="0"/>
                <w:numId w:val="0"/>
              </w:numPr>
              <w:ind w:left="170" w:hanging="170"/>
            </w:pPr>
          </w:p>
        </w:tc>
        <w:tc>
          <w:tcPr>
            <w:tcW w:w="3969" w:type="dxa"/>
            <w:shd w:val="clear" w:color="auto" w:fill="auto"/>
          </w:tcPr>
          <w:p w14:paraId="32C0941B" w14:textId="3527DCCF" w:rsidR="00AF7582" w:rsidRPr="000A6185" w:rsidRDefault="00AF7582" w:rsidP="00F100CA">
            <w:pPr>
              <w:pStyle w:val="TabelleAufzhlung"/>
            </w:pPr>
            <w:r w:rsidRPr="000A6185">
              <w:t>Ziel: Kontakt mit anderen reduzieren</w:t>
            </w:r>
          </w:p>
          <w:p w14:paraId="6127405C" w14:textId="67683EBE" w:rsidR="00AF7582" w:rsidRPr="000A6185" w:rsidRDefault="00AF7582" w:rsidP="00F100CA">
            <w:pPr>
              <w:pStyle w:val="TabelleAufzhlung"/>
            </w:pPr>
            <w:r w:rsidRPr="000A6185">
              <w:t xml:space="preserve">Arbeitsplätze verlagern </w:t>
            </w:r>
          </w:p>
          <w:p w14:paraId="39DCF133" w14:textId="6872DA08" w:rsidR="00AF7582" w:rsidRPr="000A6185" w:rsidRDefault="00AF7582" w:rsidP="00F100CA">
            <w:pPr>
              <w:pStyle w:val="TabelleAufzhlung"/>
            </w:pPr>
            <w:r>
              <w:t>z</w:t>
            </w:r>
            <w:r w:rsidRPr="000A6185">
              <w:t>usätzliche Vertretungsregelungen treffen, wenn doch jemand ausfällt, ggf. Schichtbetrieb, eine Woche Home</w:t>
            </w:r>
            <w:r>
              <w:t>o</w:t>
            </w:r>
            <w:r w:rsidRPr="000A6185">
              <w:t>ffice</w:t>
            </w:r>
            <w:r>
              <w:t>, eine Woche Dienst</w:t>
            </w:r>
          </w:p>
          <w:p w14:paraId="6AF12D3C" w14:textId="64C0C728" w:rsidR="00AF7582" w:rsidRPr="00C43013" w:rsidRDefault="00AF7582" w:rsidP="00C95A02">
            <w:pPr>
              <w:pStyle w:val="TabelleAufzhlung"/>
            </w:pPr>
            <w:r>
              <w:t>b</w:t>
            </w:r>
            <w:r w:rsidRPr="000A6185">
              <w:t>ei gefährlichen Tätigkeiten die Regelungen zur Vermeidung von Alleinarbeit berücksichtigen.</w:t>
            </w:r>
          </w:p>
        </w:tc>
      </w:tr>
      <w:tr w:rsidR="00AF7582" w:rsidRPr="00C43013" w14:paraId="0E47EBF5" w14:textId="77777777" w:rsidTr="009D6FDF">
        <w:trPr>
          <w:trHeight w:val="126"/>
        </w:trPr>
        <w:tc>
          <w:tcPr>
            <w:tcW w:w="860" w:type="dxa"/>
            <w:shd w:val="clear" w:color="auto" w:fill="auto"/>
          </w:tcPr>
          <w:p w14:paraId="208D6FBB" w14:textId="67B833A5" w:rsidR="00AF7582" w:rsidRPr="00C43013" w:rsidRDefault="00EC0D94" w:rsidP="00F100CA">
            <w:pPr>
              <w:pStyle w:val="TabelleAufzhlung"/>
              <w:numPr>
                <w:ilvl w:val="0"/>
                <w:numId w:val="0"/>
              </w:numPr>
              <w:ind w:left="170" w:hanging="170"/>
            </w:pPr>
            <w:r>
              <w:t>A 2.</w:t>
            </w:r>
            <w:r w:rsidR="00AF7582">
              <w:t>3</w:t>
            </w:r>
          </w:p>
        </w:tc>
        <w:tc>
          <w:tcPr>
            <w:tcW w:w="3109" w:type="dxa"/>
            <w:shd w:val="clear" w:color="auto" w:fill="auto"/>
          </w:tcPr>
          <w:p w14:paraId="6D0428CE" w14:textId="0AA2272D" w:rsidR="00AF7582" w:rsidRPr="00C43013" w:rsidRDefault="00AF7582" w:rsidP="005C07D0">
            <w:pPr>
              <w:pStyle w:val="TabelleAufzhlung"/>
              <w:numPr>
                <w:ilvl w:val="0"/>
                <w:numId w:val="0"/>
              </w:numPr>
              <w:rPr>
                <w:b/>
              </w:rPr>
            </w:pPr>
            <w:r>
              <w:t xml:space="preserve">Die </w:t>
            </w:r>
            <w:r w:rsidRPr="00C43013">
              <w:t xml:space="preserve">Abstandsregelungen </w:t>
            </w:r>
            <w:r>
              <w:t xml:space="preserve">sind </w:t>
            </w:r>
            <w:r w:rsidRPr="00C43013">
              <w:t xml:space="preserve">auch auf Fluren, Gehwegen, </w:t>
            </w:r>
            <w:r>
              <w:t xml:space="preserve">in Aufzügen, </w:t>
            </w:r>
            <w:r w:rsidRPr="00C43013">
              <w:t xml:space="preserve">an Ein- und Ausgängen </w:t>
            </w:r>
            <w:r>
              <w:t>einzuhalten</w:t>
            </w:r>
          </w:p>
        </w:tc>
        <w:tc>
          <w:tcPr>
            <w:tcW w:w="1276" w:type="dxa"/>
            <w:shd w:val="clear" w:color="auto" w:fill="auto"/>
          </w:tcPr>
          <w:p w14:paraId="297C1E5F" w14:textId="77777777" w:rsidR="00AF7582" w:rsidRPr="00C43013" w:rsidRDefault="00AF7582" w:rsidP="00F100CA">
            <w:pPr>
              <w:pStyle w:val="TabelleAufzhlung"/>
              <w:numPr>
                <w:ilvl w:val="0"/>
                <w:numId w:val="0"/>
              </w:numPr>
              <w:ind w:left="170" w:hanging="170"/>
            </w:pPr>
          </w:p>
        </w:tc>
        <w:tc>
          <w:tcPr>
            <w:tcW w:w="3969" w:type="dxa"/>
            <w:shd w:val="clear" w:color="auto" w:fill="auto"/>
          </w:tcPr>
          <w:p w14:paraId="76E03D23" w14:textId="77777777" w:rsidR="00AF7582" w:rsidRPr="000A6185" w:rsidRDefault="00AF7582" w:rsidP="00F100CA">
            <w:pPr>
              <w:pStyle w:val="TabelleAufzhlung"/>
            </w:pPr>
            <w:r w:rsidRPr="00C43013">
              <w:t>Kennzeichnungen anbringen</w:t>
            </w:r>
          </w:p>
          <w:p w14:paraId="139654F7" w14:textId="0F1F1B9C" w:rsidR="00AF7582" w:rsidRPr="000A6185" w:rsidRDefault="00AF7582" w:rsidP="00F100CA">
            <w:pPr>
              <w:pStyle w:val="TabelleAufzhlung"/>
            </w:pPr>
            <w:r w:rsidRPr="00C43013">
              <w:t>Verändern von Verkehrswegen</w:t>
            </w:r>
            <w:r w:rsidR="005715BB">
              <w:t xml:space="preserve"> durch Steuerung vornehmen </w:t>
            </w:r>
          </w:p>
          <w:p w14:paraId="19A5F22A" w14:textId="094634EA" w:rsidR="00AF7582" w:rsidRPr="00C43013" w:rsidRDefault="00AF7582" w:rsidP="00F100CA">
            <w:pPr>
              <w:pStyle w:val="TabelleAufzhlung"/>
            </w:pPr>
            <w:r w:rsidRPr="00C43013">
              <w:t>Umorganisation von Arbeitsabläufen</w:t>
            </w:r>
          </w:p>
        </w:tc>
      </w:tr>
      <w:tr w:rsidR="00AF7582" w:rsidRPr="00C43013" w14:paraId="1B130DC0" w14:textId="77777777" w:rsidTr="009D6FDF">
        <w:trPr>
          <w:trHeight w:val="126"/>
        </w:trPr>
        <w:tc>
          <w:tcPr>
            <w:tcW w:w="860" w:type="dxa"/>
            <w:shd w:val="clear" w:color="auto" w:fill="auto"/>
          </w:tcPr>
          <w:p w14:paraId="3DDD0EC4" w14:textId="46F63BE7" w:rsidR="00AF7582" w:rsidRPr="00C43013" w:rsidRDefault="00EC0D94" w:rsidP="00CC2C2A">
            <w:pPr>
              <w:pStyle w:val="TabelleAufzhlung"/>
              <w:numPr>
                <w:ilvl w:val="0"/>
                <w:numId w:val="0"/>
              </w:numPr>
            </w:pPr>
            <w:r>
              <w:t>A</w:t>
            </w:r>
            <w:r w:rsidR="00AF7582">
              <w:t xml:space="preserve"> </w:t>
            </w:r>
            <w:r>
              <w:t>2.</w:t>
            </w:r>
            <w:r w:rsidR="00AF7582">
              <w:t>4</w:t>
            </w:r>
          </w:p>
        </w:tc>
        <w:tc>
          <w:tcPr>
            <w:tcW w:w="3109" w:type="dxa"/>
            <w:shd w:val="clear" w:color="auto" w:fill="auto"/>
          </w:tcPr>
          <w:p w14:paraId="648C4347" w14:textId="4CAC526A" w:rsidR="00AF7582" w:rsidRPr="00C43013" w:rsidRDefault="00AF7582" w:rsidP="005C07D0">
            <w:pPr>
              <w:pStyle w:val="TabelleAufzhlung"/>
              <w:numPr>
                <w:ilvl w:val="0"/>
                <w:numId w:val="0"/>
              </w:numPr>
              <w:rPr>
                <w:b/>
              </w:rPr>
            </w:pPr>
            <w:r>
              <w:t>Bei der Nutzung von Fahrzeugen sind die Schutzmaßnahmen einzuhalten</w:t>
            </w:r>
          </w:p>
        </w:tc>
        <w:tc>
          <w:tcPr>
            <w:tcW w:w="1276" w:type="dxa"/>
            <w:shd w:val="clear" w:color="auto" w:fill="auto"/>
          </w:tcPr>
          <w:p w14:paraId="0EEF2EFC" w14:textId="77777777" w:rsidR="00AF7582" w:rsidRPr="00C43013" w:rsidRDefault="00AF7582" w:rsidP="00F100CA">
            <w:pPr>
              <w:pStyle w:val="TabelleAufzhlung"/>
              <w:numPr>
                <w:ilvl w:val="0"/>
                <w:numId w:val="0"/>
              </w:numPr>
              <w:ind w:left="170" w:hanging="170"/>
            </w:pPr>
          </w:p>
        </w:tc>
        <w:tc>
          <w:tcPr>
            <w:tcW w:w="3969" w:type="dxa"/>
            <w:shd w:val="clear" w:color="auto" w:fill="auto"/>
          </w:tcPr>
          <w:p w14:paraId="16727A9B" w14:textId="252E73A1" w:rsidR="00AF7582" w:rsidRDefault="00AF7582" w:rsidP="00F100CA">
            <w:pPr>
              <w:pStyle w:val="TabelleAufzhlung"/>
            </w:pPr>
            <w:r>
              <w:t>s</w:t>
            </w:r>
            <w:r w:rsidRPr="00DB5AAB">
              <w:t>oweit möglich Einzelfahrten</w:t>
            </w:r>
          </w:p>
          <w:p w14:paraId="0216BE8F" w14:textId="758CE415" w:rsidR="00AF7582" w:rsidRPr="00DB5AAB" w:rsidRDefault="00AF7582" w:rsidP="00CC2C2A">
            <w:pPr>
              <w:pStyle w:val="TabelleAufzhlung"/>
            </w:pPr>
            <w:r>
              <w:t xml:space="preserve">Maximal zwei Personen im Fahrzeug. </w:t>
            </w:r>
            <w:r w:rsidR="00202DD2">
              <w:t>Mitfahrer trägt FFP2-Maske</w:t>
            </w:r>
            <w:r>
              <w:t>, mitfahrende Person auf dem Rücksitz hinter dem Beifahrersitz setzten</w:t>
            </w:r>
          </w:p>
          <w:p w14:paraId="7853BCED" w14:textId="06C7546D" w:rsidR="00AF7582" w:rsidRPr="00DB5AAB" w:rsidRDefault="00AF7582" w:rsidP="00F100CA">
            <w:pPr>
              <w:pStyle w:val="TabelleAufzhlung"/>
            </w:pPr>
            <w:r w:rsidRPr="00DB5AAB">
              <w:t>Ggf</w:t>
            </w:r>
            <w:r>
              <w:t>.</w:t>
            </w:r>
            <w:r w:rsidRPr="00DB5AAB">
              <w:t xml:space="preserve"> auch Regelungen für die Nutzung des eigenen PKW für dienstliche Zwecke</w:t>
            </w:r>
            <w:r w:rsidR="005715BB">
              <w:t xml:space="preserve"> abstimmen</w:t>
            </w:r>
          </w:p>
          <w:p w14:paraId="08EA2ED3" w14:textId="7775594F" w:rsidR="00AF7582" w:rsidRPr="00C43013" w:rsidRDefault="00AF7582" w:rsidP="00CC2C2A">
            <w:pPr>
              <w:pStyle w:val="TabelleAufzhlung"/>
            </w:pPr>
            <w:r w:rsidRPr="00DB5AAB">
              <w:lastRenderedPageBreak/>
              <w:t xml:space="preserve">Reinigung der Fahrzeuge </w:t>
            </w:r>
            <w:r>
              <w:t>vor</w:t>
            </w:r>
            <w:r w:rsidRPr="00DB5AAB">
              <w:t xml:space="preserve"> Benutzung</w:t>
            </w:r>
            <w:r>
              <w:t xml:space="preserve"> durch die bereitgestellten Desinfektionsmaterialien</w:t>
            </w:r>
          </w:p>
        </w:tc>
      </w:tr>
      <w:tr w:rsidR="00AF7582" w:rsidRPr="00C43013" w14:paraId="3401285C" w14:textId="77777777" w:rsidTr="009D6FDF">
        <w:trPr>
          <w:trHeight w:val="126"/>
        </w:trPr>
        <w:tc>
          <w:tcPr>
            <w:tcW w:w="860" w:type="dxa"/>
            <w:shd w:val="clear" w:color="auto" w:fill="auto"/>
          </w:tcPr>
          <w:p w14:paraId="25A68FA0" w14:textId="649F7555" w:rsidR="00AF7582" w:rsidRPr="00C43013" w:rsidRDefault="00EC0D94" w:rsidP="00F100CA">
            <w:pPr>
              <w:pStyle w:val="TabelleAufzhlung"/>
              <w:numPr>
                <w:ilvl w:val="0"/>
                <w:numId w:val="0"/>
              </w:numPr>
              <w:ind w:left="170" w:hanging="170"/>
            </w:pPr>
            <w:r>
              <w:lastRenderedPageBreak/>
              <w:t>A 2.</w:t>
            </w:r>
            <w:r w:rsidR="00AF7582">
              <w:t>5</w:t>
            </w:r>
          </w:p>
        </w:tc>
        <w:tc>
          <w:tcPr>
            <w:tcW w:w="3109" w:type="dxa"/>
            <w:shd w:val="clear" w:color="auto" w:fill="auto"/>
          </w:tcPr>
          <w:p w14:paraId="06BFB92A" w14:textId="4BD1A070" w:rsidR="00AF7582" w:rsidRPr="003F6A7A" w:rsidRDefault="00AF7582" w:rsidP="005C07D0">
            <w:pPr>
              <w:pStyle w:val="TabelleAufzhlung"/>
              <w:numPr>
                <w:ilvl w:val="0"/>
                <w:numId w:val="0"/>
              </w:numPr>
            </w:pPr>
            <w:r>
              <w:t xml:space="preserve">Die </w:t>
            </w:r>
            <w:r w:rsidRPr="003F6A7A">
              <w:t xml:space="preserve">allgemeinen </w:t>
            </w:r>
            <w:r>
              <w:t>Materialien</w:t>
            </w:r>
            <w:r w:rsidR="005715BB">
              <w:t xml:space="preserve"> (Masken, Desinfektionsmittel, </w:t>
            </w:r>
            <w:proofErr w:type="spellStart"/>
            <w:r w:rsidR="005715BB">
              <w:t>usw</w:t>
            </w:r>
            <w:proofErr w:type="spellEnd"/>
            <w:r w:rsidR="005715BB">
              <w:t>…)</w:t>
            </w:r>
            <w:r>
              <w:t xml:space="preserve"> für die </w:t>
            </w:r>
            <w:r w:rsidRPr="003F6A7A">
              <w:t xml:space="preserve">Hygienemaßnahmen </w:t>
            </w:r>
            <w:r>
              <w:t>müssen zur Verfügung gestellt und von den Personen genutzt werden</w:t>
            </w:r>
            <w:r w:rsidR="005715BB">
              <w:t>. Bezugsquelle:  Hausdienst</w:t>
            </w:r>
          </w:p>
          <w:p w14:paraId="01E0BA9B" w14:textId="77777777" w:rsidR="00AF7582" w:rsidRPr="00C43013" w:rsidRDefault="00AF7582" w:rsidP="00F100CA">
            <w:pPr>
              <w:pStyle w:val="TabelleAufzhlung"/>
              <w:numPr>
                <w:ilvl w:val="0"/>
                <w:numId w:val="0"/>
              </w:numPr>
              <w:ind w:left="170" w:hanging="170"/>
              <w:rPr>
                <w:b/>
              </w:rPr>
            </w:pPr>
          </w:p>
        </w:tc>
        <w:tc>
          <w:tcPr>
            <w:tcW w:w="1276" w:type="dxa"/>
            <w:shd w:val="clear" w:color="auto" w:fill="auto"/>
          </w:tcPr>
          <w:p w14:paraId="6C677BF8" w14:textId="77777777" w:rsidR="00AF7582" w:rsidRPr="00C43013" w:rsidRDefault="00AF7582" w:rsidP="00F100CA">
            <w:pPr>
              <w:pStyle w:val="TabelleAufzhlung"/>
              <w:numPr>
                <w:ilvl w:val="0"/>
                <w:numId w:val="0"/>
              </w:numPr>
              <w:ind w:left="170" w:hanging="170"/>
            </w:pPr>
          </w:p>
        </w:tc>
        <w:tc>
          <w:tcPr>
            <w:tcW w:w="3969" w:type="dxa"/>
            <w:shd w:val="clear" w:color="auto" w:fill="auto"/>
          </w:tcPr>
          <w:p w14:paraId="042F25A7" w14:textId="77777777" w:rsidR="00AF7582" w:rsidRPr="003F6A7A" w:rsidRDefault="00AF7582" w:rsidP="00F100CA">
            <w:pPr>
              <w:pStyle w:val="TabelleAufzhlung"/>
            </w:pPr>
            <w:r w:rsidRPr="003F6A7A">
              <w:t>fließendes Wasser</w:t>
            </w:r>
          </w:p>
          <w:p w14:paraId="1FC42BA9" w14:textId="77777777" w:rsidR="00AF7582" w:rsidRPr="003F6A7A" w:rsidRDefault="00AF7582" w:rsidP="00F100CA">
            <w:pPr>
              <w:pStyle w:val="TabelleAufzhlung"/>
            </w:pPr>
            <w:r w:rsidRPr="003F6A7A">
              <w:t>Waschlotion und Einmalhandtücher</w:t>
            </w:r>
          </w:p>
          <w:p w14:paraId="575AD7EE" w14:textId="37F458DC" w:rsidR="00AF7582" w:rsidRDefault="00AF7582" w:rsidP="00F100CA">
            <w:pPr>
              <w:pStyle w:val="TabelleAufzhlung"/>
            </w:pPr>
            <w:r>
              <w:t xml:space="preserve">notwendig </w:t>
            </w:r>
            <w:r w:rsidRPr="003F6A7A">
              <w:t>Desinfektionsmittel</w:t>
            </w:r>
          </w:p>
          <w:p w14:paraId="0405B8C8" w14:textId="0115789D" w:rsidR="00AF7582" w:rsidRDefault="00AF7582" w:rsidP="00A37EA2">
            <w:pPr>
              <w:pStyle w:val="TabelleAufzhlung"/>
            </w:pPr>
            <w:r>
              <w:t>Mund- und Nasenschutzbedeckungen</w:t>
            </w:r>
          </w:p>
          <w:p w14:paraId="590BC7E9" w14:textId="5F501138" w:rsidR="00AF7582" w:rsidRPr="00C43013" w:rsidRDefault="00AF7582" w:rsidP="00A37EA2">
            <w:pPr>
              <w:pStyle w:val="TabelleAufzhlung"/>
            </w:pPr>
            <w:r w:rsidRPr="003F6A7A">
              <w:t xml:space="preserve">Verwendung von </w:t>
            </w:r>
            <w:r>
              <w:t>Schutzhandschuhen wenn erforderlich</w:t>
            </w:r>
          </w:p>
        </w:tc>
      </w:tr>
      <w:tr w:rsidR="00AF7582" w:rsidRPr="00C43013" w14:paraId="364BB14B" w14:textId="77777777" w:rsidTr="009D6FDF">
        <w:trPr>
          <w:trHeight w:val="126"/>
        </w:trPr>
        <w:tc>
          <w:tcPr>
            <w:tcW w:w="860" w:type="dxa"/>
            <w:shd w:val="clear" w:color="auto" w:fill="auto"/>
          </w:tcPr>
          <w:p w14:paraId="1E4E70FC" w14:textId="461B5E1C" w:rsidR="00AF7582" w:rsidRPr="00C43013" w:rsidRDefault="00EC0D94" w:rsidP="00F100CA">
            <w:pPr>
              <w:pStyle w:val="TabelleAufzhlung"/>
              <w:numPr>
                <w:ilvl w:val="0"/>
                <w:numId w:val="0"/>
              </w:numPr>
              <w:ind w:left="170" w:hanging="170"/>
            </w:pPr>
            <w:r>
              <w:t>A 2.</w:t>
            </w:r>
            <w:r w:rsidR="00AF7582">
              <w:t>6</w:t>
            </w:r>
          </w:p>
        </w:tc>
        <w:tc>
          <w:tcPr>
            <w:tcW w:w="3109" w:type="dxa"/>
            <w:shd w:val="clear" w:color="auto" w:fill="auto"/>
          </w:tcPr>
          <w:p w14:paraId="425138DB" w14:textId="7518A879" w:rsidR="00AF7582" w:rsidRPr="00C43013" w:rsidRDefault="00AF7582" w:rsidP="005C07D0">
            <w:pPr>
              <w:pStyle w:val="TabelleAufzhlung"/>
              <w:numPr>
                <w:ilvl w:val="0"/>
                <w:numId w:val="0"/>
              </w:numPr>
              <w:rPr>
                <w:b/>
              </w:rPr>
            </w:pPr>
            <w:r>
              <w:t xml:space="preserve">Es </w:t>
            </w:r>
            <w:r w:rsidRPr="00147F0B">
              <w:t>sind organisatorische</w:t>
            </w:r>
            <w:r w:rsidRPr="00DB5AAB">
              <w:t xml:space="preserve"> Maßnahmen </w:t>
            </w:r>
            <w:r>
              <w:t>zur Verbesserung der Luftqualität zu ergreifen</w:t>
            </w:r>
          </w:p>
        </w:tc>
        <w:tc>
          <w:tcPr>
            <w:tcW w:w="1276" w:type="dxa"/>
            <w:shd w:val="clear" w:color="auto" w:fill="auto"/>
          </w:tcPr>
          <w:p w14:paraId="0B243EFB" w14:textId="77777777" w:rsidR="00AF7582" w:rsidRPr="00C43013" w:rsidRDefault="00AF7582" w:rsidP="00F100CA">
            <w:pPr>
              <w:pStyle w:val="TabelleAufzhlung"/>
              <w:numPr>
                <w:ilvl w:val="0"/>
                <w:numId w:val="0"/>
              </w:numPr>
              <w:ind w:left="170" w:hanging="170"/>
            </w:pPr>
          </w:p>
        </w:tc>
        <w:tc>
          <w:tcPr>
            <w:tcW w:w="3969" w:type="dxa"/>
            <w:shd w:val="clear" w:color="auto" w:fill="auto"/>
          </w:tcPr>
          <w:p w14:paraId="4BD11150" w14:textId="77777777" w:rsidR="00AF7582" w:rsidRPr="00DB5AAB" w:rsidRDefault="00AF7582" w:rsidP="00F100CA">
            <w:pPr>
              <w:pStyle w:val="TabelleAufzhlung"/>
            </w:pPr>
            <w:r>
              <w:t>r</w:t>
            </w:r>
            <w:r w:rsidRPr="00DB5AAB">
              <w:t>egelmäßige</w:t>
            </w:r>
            <w:r>
              <w:t>s</w:t>
            </w:r>
            <w:r w:rsidRPr="00DB5AAB">
              <w:t xml:space="preserve"> Lüften zur Gewährleistung der Hygiene und der Reduzierung möglicherweise in der Luft vorhandener Erreger</w:t>
            </w:r>
          </w:p>
          <w:p w14:paraId="2E91F6F1" w14:textId="3D635FE6" w:rsidR="00AF7582" w:rsidRPr="00DB5AAB" w:rsidRDefault="00AF7582" w:rsidP="00F100CA">
            <w:pPr>
              <w:pStyle w:val="TabelleAufzhlung"/>
            </w:pPr>
            <w:r>
              <w:t xml:space="preserve">Stoßlüftung </w:t>
            </w:r>
            <w:r w:rsidRPr="00DB5AAB">
              <w:t>im Büro nach 60 Minuten, in Besprechungsräumen nach 20 Minuten</w:t>
            </w:r>
          </w:p>
          <w:p w14:paraId="0890CE6C" w14:textId="30BB3CF7" w:rsidR="00AF7582" w:rsidRPr="00C43013" w:rsidRDefault="00AF7582" w:rsidP="00F100CA">
            <w:pPr>
              <w:pStyle w:val="TabelleAufzhlung"/>
            </w:pPr>
            <w:r w:rsidRPr="00DB5AAB">
              <w:t xml:space="preserve">Dauer der Stoßlüftung: </w:t>
            </w:r>
            <w:r>
              <w:t>i</w:t>
            </w:r>
            <w:r w:rsidRPr="00DB5AAB">
              <w:t>m Sommer: 10 Minuten,</w:t>
            </w:r>
            <w:r>
              <w:t xml:space="preserve"> i</w:t>
            </w:r>
            <w:r w:rsidRPr="00DB5AAB">
              <w:t xml:space="preserve">m Frühling/Herbst: 5 Minuten, </w:t>
            </w:r>
            <w:r>
              <w:t>i</w:t>
            </w:r>
            <w:r w:rsidRPr="00DB5AAB">
              <w:t>m Winter (Außentemperatur &lt; 6°C) 3 Minuten</w:t>
            </w:r>
          </w:p>
        </w:tc>
      </w:tr>
      <w:tr w:rsidR="00AD424F" w:rsidRPr="00C43013" w14:paraId="67A032BB" w14:textId="77777777" w:rsidTr="005715BB">
        <w:trPr>
          <w:trHeight w:val="126"/>
        </w:trPr>
        <w:tc>
          <w:tcPr>
            <w:tcW w:w="9214" w:type="dxa"/>
            <w:gridSpan w:val="4"/>
            <w:shd w:val="clear" w:color="auto" w:fill="F2F2F2" w:themeFill="background1" w:themeFillShade="F2"/>
            <w:vAlign w:val="bottom"/>
          </w:tcPr>
          <w:p w14:paraId="42F26CBC" w14:textId="77777777" w:rsidR="00AF7582" w:rsidRDefault="00AF7582" w:rsidP="00AD424F">
            <w:pPr>
              <w:pStyle w:val="TabelleAufzhlung"/>
              <w:numPr>
                <w:ilvl w:val="0"/>
                <w:numId w:val="0"/>
              </w:numPr>
              <w:ind w:left="170" w:hanging="170"/>
              <w:rPr>
                <w:b/>
                <w:bCs/>
              </w:rPr>
            </w:pPr>
          </w:p>
          <w:p w14:paraId="46E2032A" w14:textId="7C5E796F" w:rsidR="00AD424F" w:rsidRPr="00AD424F" w:rsidRDefault="00EC0D94" w:rsidP="00AD424F">
            <w:pPr>
              <w:pStyle w:val="TabelleAufzhlung"/>
              <w:numPr>
                <w:ilvl w:val="0"/>
                <w:numId w:val="0"/>
              </w:numPr>
              <w:ind w:left="170" w:hanging="170"/>
              <w:rPr>
                <w:b/>
                <w:bCs/>
              </w:rPr>
            </w:pPr>
            <w:r>
              <w:rPr>
                <w:b/>
                <w:bCs/>
              </w:rPr>
              <w:t>A 3</w:t>
            </w:r>
            <w:r w:rsidR="00AD424F">
              <w:rPr>
                <w:b/>
                <w:bCs/>
              </w:rPr>
              <w:t xml:space="preserve"> </w:t>
            </w:r>
            <w:r w:rsidR="00AD424F" w:rsidRPr="00AD424F">
              <w:rPr>
                <w:b/>
                <w:bCs/>
              </w:rPr>
              <w:t>Psychische Belastungen</w:t>
            </w:r>
          </w:p>
        </w:tc>
      </w:tr>
      <w:tr w:rsidR="00AF7582" w:rsidRPr="00C43013" w14:paraId="656EE3E0" w14:textId="77777777" w:rsidTr="009D6FDF">
        <w:trPr>
          <w:trHeight w:val="126"/>
        </w:trPr>
        <w:tc>
          <w:tcPr>
            <w:tcW w:w="860" w:type="dxa"/>
            <w:shd w:val="clear" w:color="auto" w:fill="auto"/>
          </w:tcPr>
          <w:p w14:paraId="25783FA5" w14:textId="410F0F8C" w:rsidR="00AF7582" w:rsidRPr="00C43013" w:rsidRDefault="00EC0D94" w:rsidP="00AD424F">
            <w:pPr>
              <w:pStyle w:val="TabelleAufzhlung"/>
              <w:numPr>
                <w:ilvl w:val="0"/>
                <w:numId w:val="0"/>
              </w:numPr>
              <w:ind w:left="170" w:hanging="170"/>
            </w:pPr>
            <w:r>
              <w:t>A 3.</w:t>
            </w:r>
            <w:r w:rsidR="00AF7582" w:rsidRPr="00AD424F">
              <w:t>1</w:t>
            </w:r>
          </w:p>
        </w:tc>
        <w:tc>
          <w:tcPr>
            <w:tcW w:w="3109" w:type="dxa"/>
            <w:shd w:val="clear" w:color="auto" w:fill="auto"/>
          </w:tcPr>
          <w:p w14:paraId="112E6A32" w14:textId="4A2BBB65" w:rsidR="00AF7582" w:rsidRPr="00AD424F" w:rsidRDefault="00AF7582" w:rsidP="00AD424F">
            <w:pPr>
              <w:pStyle w:val="TabelleAufzhlung"/>
              <w:numPr>
                <w:ilvl w:val="0"/>
                <w:numId w:val="0"/>
              </w:numPr>
            </w:pPr>
            <w:r w:rsidRPr="00AD424F">
              <w:t xml:space="preserve">Beratungs- und Unterstützungsangebote </w:t>
            </w:r>
            <w:r>
              <w:t xml:space="preserve">sind </w:t>
            </w:r>
            <w:r w:rsidRPr="00AD424F">
              <w:t>vorhanden</w:t>
            </w:r>
            <w:r>
              <w:t>. Die Mitarbeitenden können sich an die Führungskraft wenden</w:t>
            </w:r>
          </w:p>
        </w:tc>
        <w:tc>
          <w:tcPr>
            <w:tcW w:w="1276" w:type="dxa"/>
            <w:shd w:val="clear" w:color="auto" w:fill="auto"/>
          </w:tcPr>
          <w:p w14:paraId="15A52B72" w14:textId="77777777" w:rsidR="00AF7582" w:rsidRPr="00C43013" w:rsidRDefault="00AF7582" w:rsidP="00AD424F">
            <w:pPr>
              <w:pStyle w:val="TabelleAufzhlung"/>
              <w:numPr>
                <w:ilvl w:val="0"/>
                <w:numId w:val="0"/>
              </w:numPr>
              <w:ind w:left="170" w:hanging="170"/>
            </w:pPr>
          </w:p>
        </w:tc>
        <w:tc>
          <w:tcPr>
            <w:tcW w:w="3969" w:type="dxa"/>
            <w:shd w:val="clear" w:color="auto" w:fill="auto"/>
          </w:tcPr>
          <w:p w14:paraId="0EF04BD4" w14:textId="256C19D7" w:rsidR="00AF7582" w:rsidRPr="00AD424F" w:rsidRDefault="00AF7582" w:rsidP="00AD424F">
            <w:pPr>
              <w:pStyle w:val="TabelleAufzhlung"/>
            </w:pPr>
            <w:r>
              <w:t>Beratung durch Personalabteilung (Herr Degenhardt), Gleichstellungsbüro, Personalrat</w:t>
            </w:r>
          </w:p>
          <w:p w14:paraId="3399ACED" w14:textId="3F281137" w:rsidR="00AF7582" w:rsidRDefault="00AF7582" w:rsidP="00AD424F">
            <w:pPr>
              <w:pStyle w:val="TabelleAufzhlung"/>
            </w:pPr>
            <w:r w:rsidRPr="00AD424F">
              <w:t xml:space="preserve">besondere Situation kann zu Ängsten führen (ggf. höhere Arbeitsintensität, konflikthafte Kontakte zu Hochschulmitgliedern, </w:t>
            </w:r>
            <w:proofErr w:type="spellStart"/>
            <w:r w:rsidRPr="00AD424F">
              <w:t>social</w:t>
            </w:r>
            <w:proofErr w:type="spellEnd"/>
            <w:r w:rsidRPr="00AD424F">
              <w:t xml:space="preserve"> </w:t>
            </w:r>
            <w:proofErr w:type="spellStart"/>
            <w:r w:rsidRPr="00AD424F">
              <w:t>distancing</w:t>
            </w:r>
            <w:proofErr w:type="spellEnd"/>
            <w:r w:rsidRPr="00AD424F">
              <w:t xml:space="preserve"> (u.a. Arbeiten im Homeoffice)</w:t>
            </w:r>
          </w:p>
          <w:p w14:paraId="7C8069FC" w14:textId="5EFA6A58" w:rsidR="00AF7582" w:rsidRPr="00C43013" w:rsidRDefault="00AF7582" w:rsidP="00147F0B">
            <w:pPr>
              <w:pStyle w:val="TabelleAufzhlung"/>
            </w:pPr>
            <w:r>
              <w:t>Belastungen aus der Vereinbarkeit von Beruf und Familie im Homeoffice</w:t>
            </w:r>
          </w:p>
        </w:tc>
      </w:tr>
    </w:tbl>
    <w:p w14:paraId="69E11DB5" w14:textId="77777777" w:rsidR="009257AF" w:rsidRDefault="009257AF" w:rsidP="00C67616">
      <w:pPr>
        <w:pStyle w:val="berschrift2"/>
      </w:pPr>
      <w:bookmarkStart w:id="2" w:name="_Hlk38977057"/>
    </w:p>
    <w:bookmarkEnd w:id="2"/>
    <w:p w14:paraId="262B14E5" w14:textId="37469CEB" w:rsidR="00EC0D94" w:rsidRPr="00EC0D94" w:rsidRDefault="00EC0D94" w:rsidP="00175E18">
      <w:pPr>
        <w:pStyle w:val="berschrift3"/>
        <w:numPr>
          <w:ilvl w:val="0"/>
          <w:numId w:val="15"/>
        </w:numPr>
      </w:pPr>
      <w:r>
        <w:t>Tätigkeiten in der Verwaltung</w:t>
      </w:r>
    </w:p>
    <w:p w14:paraId="5DCD6D88" w14:textId="77777777" w:rsidR="00EC0D94" w:rsidRDefault="00EC0D94" w:rsidP="00EC0D94">
      <w:pPr>
        <w:pStyle w:val="Textkrperblock"/>
      </w:pPr>
    </w:p>
    <w:tbl>
      <w:tblPr>
        <w:tblStyle w:val="Tabellenraster"/>
        <w:tblW w:w="9214" w:type="dxa"/>
        <w:tblInd w:w="-5" w:type="dxa"/>
        <w:tblLook w:val="04A0" w:firstRow="1" w:lastRow="0" w:firstColumn="1" w:lastColumn="0" w:noHBand="0" w:noVBand="1"/>
      </w:tblPr>
      <w:tblGrid>
        <w:gridCol w:w="859"/>
        <w:gridCol w:w="2710"/>
        <w:gridCol w:w="1778"/>
        <w:gridCol w:w="3867"/>
      </w:tblGrid>
      <w:tr w:rsidR="00EC0D94" w:rsidRPr="00B856B7" w14:paraId="08915C58" w14:textId="77777777" w:rsidTr="00F6140B">
        <w:trPr>
          <w:trHeight w:val="252"/>
          <w:tblHeader/>
        </w:trPr>
        <w:tc>
          <w:tcPr>
            <w:tcW w:w="9214" w:type="dxa"/>
            <w:gridSpan w:val="4"/>
            <w:shd w:val="clear" w:color="auto" w:fill="BFBFBF" w:themeFill="background1" w:themeFillShade="BF"/>
          </w:tcPr>
          <w:p w14:paraId="2CEFDA2B" w14:textId="77777777" w:rsidR="00EC0D94" w:rsidRPr="00B856B7" w:rsidRDefault="00EC0D94" w:rsidP="00F6140B">
            <w:pPr>
              <w:pStyle w:val="TabelleAufzhlung"/>
              <w:numPr>
                <w:ilvl w:val="0"/>
                <w:numId w:val="0"/>
              </w:numPr>
            </w:pPr>
            <w:r w:rsidRPr="00B856B7">
              <w:t xml:space="preserve">Gefährdung durch Kontakt mit </w:t>
            </w:r>
            <w:r>
              <w:t xml:space="preserve">dem </w:t>
            </w:r>
            <w:proofErr w:type="spellStart"/>
            <w:r>
              <w:t>Coronavirus</w:t>
            </w:r>
            <w:proofErr w:type="spellEnd"/>
            <w:r>
              <w:t xml:space="preserve"> </w:t>
            </w:r>
            <w:r w:rsidRPr="00B856B7">
              <w:t>SARS-CoV</w:t>
            </w:r>
            <w:r>
              <w:t>-</w:t>
            </w:r>
            <w:r w:rsidRPr="00B856B7">
              <w:t xml:space="preserve">2 bei Tätigkeiten an </w:t>
            </w:r>
            <w:r>
              <w:t>der HAWK</w:t>
            </w:r>
          </w:p>
        </w:tc>
      </w:tr>
      <w:tr w:rsidR="00EC0D94" w:rsidRPr="00B856B7" w14:paraId="7D2758D9" w14:textId="77777777" w:rsidTr="00F6140B">
        <w:trPr>
          <w:trHeight w:val="252"/>
          <w:tblHeader/>
        </w:trPr>
        <w:tc>
          <w:tcPr>
            <w:tcW w:w="9214" w:type="dxa"/>
            <w:gridSpan w:val="4"/>
            <w:shd w:val="clear" w:color="auto" w:fill="BFBFBF" w:themeFill="background1" w:themeFillShade="BF"/>
          </w:tcPr>
          <w:p w14:paraId="4B9062B3" w14:textId="77777777" w:rsidR="00EC0D94" w:rsidRPr="00B856B7" w:rsidRDefault="00EC0D94" w:rsidP="00F6140B">
            <w:pPr>
              <w:pStyle w:val="TabelleAufzhlung"/>
              <w:numPr>
                <w:ilvl w:val="0"/>
                <w:numId w:val="0"/>
              </w:numPr>
            </w:pPr>
            <w:r w:rsidRPr="00B856B7">
              <w:t xml:space="preserve">Vermeidung von Infektionen mit </w:t>
            </w:r>
            <w:proofErr w:type="spellStart"/>
            <w:r>
              <w:t>Coronavirus</w:t>
            </w:r>
            <w:proofErr w:type="spellEnd"/>
            <w:r>
              <w:t xml:space="preserve"> </w:t>
            </w:r>
            <w:r w:rsidRPr="00B856B7">
              <w:t>SARS-CoV</w:t>
            </w:r>
            <w:r>
              <w:t>-</w:t>
            </w:r>
            <w:r w:rsidRPr="00B856B7">
              <w:t xml:space="preserve">2 bei Beschäftigten, Studierenden und weiteren Personen </w:t>
            </w:r>
            <w:r>
              <w:t>an der HAWK</w:t>
            </w:r>
            <w:r w:rsidRPr="00B856B7">
              <w:t xml:space="preserve"> sowie Vermeiden von sekundären Gefährdungen durch den eingeschränkten Betrieb der Hochschule </w:t>
            </w:r>
          </w:p>
        </w:tc>
      </w:tr>
      <w:tr w:rsidR="00EC0D94" w:rsidRPr="00B856B7" w14:paraId="021EF27C" w14:textId="77777777" w:rsidTr="00F6140B">
        <w:trPr>
          <w:trHeight w:val="252"/>
          <w:tblHeader/>
        </w:trPr>
        <w:tc>
          <w:tcPr>
            <w:tcW w:w="859" w:type="dxa"/>
            <w:shd w:val="clear" w:color="auto" w:fill="BFBFBF" w:themeFill="background1" w:themeFillShade="BF"/>
          </w:tcPr>
          <w:p w14:paraId="69886548" w14:textId="77777777" w:rsidR="00EC0D94" w:rsidRPr="00B856B7" w:rsidRDefault="00EC0D94" w:rsidP="00F6140B">
            <w:pPr>
              <w:pStyle w:val="TabelleAufzhlung"/>
              <w:numPr>
                <w:ilvl w:val="0"/>
                <w:numId w:val="0"/>
              </w:numPr>
              <w:ind w:left="170" w:hanging="170"/>
            </w:pPr>
            <w:r w:rsidRPr="00B856B7">
              <w:t>Lfd. Nr.</w:t>
            </w:r>
          </w:p>
        </w:tc>
        <w:tc>
          <w:tcPr>
            <w:tcW w:w="2710" w:type="dxa"/>
            <w:shd w:val="clear" w:color="auto" w:fill="BFBFBF" w:themeFill="background1" w:themeFillShade="BF"/>
          </w:tcPr>
          <w:p w14:paraId="30A25D17" w14:textId="37139D5C" w:rsidR="00EC0D94" w:rsidRPr="00B856B7" w:rsidRDefault="00EC0D94" w:rsidP="00F6140B">
            <w:pPr>
              <w:pStyle w:val="TabelleAufzhlung"/>
              <w:numPr>
                <w:ilvl w:val="0"/>
                <w:numId w:val="0"/>
              </w:numPr>
              <w:ind w:left="170"/>
            </w:pPr>
            <w:r w:rsidRPr="00B856B7">
              <w:t xml:space="preserve">gängige </w:t>
            </w:r>
            <w:r>
              <w:t>und</w:t>
            </w:r>
            <w:r w:rsidRPr="00B856B7">
              <w:t xml:space="preserve"> vorgeschriebene Schutzmaßnahmen </w:t>
            </w:r>
          </w:p>
        </w:tc>
        <w:tc>
          <w:tcPr>
            <w:tcW w:w="1778" w:type="dxa"/>
            <w:shd w:val="clear" w:color="auto" w:fill="BFBFBF" w:themeFill="background1" w:themeFillShade="BF"/>
          </w:tcPr>
          <w:p w14:paraId="5FD9FE57" w14:textId="1E8770FB" w:rsidR="00EC0D94" w:rsidRPr="00B856B7" w:rsidRDefault="00EC0D94" w:rsidP="00F6140B">
            <w:pPr>
              <w:pStyle w:val="TabelleAufzhlung"/>
              <w:numPr>
                <w:ilvl w:val="0"/>
                <w:numId w:val="0"/>
              </w:numPr>
              <w:ind w:left="170"/>
            </w:pPr>
          </w:p>
        </w:tc>
        <w:tc>
          <w:tcPr>
            <w:tcW w:w="3867" w:type="dxa"/>
            <w:shd w:val="clear" w:color="auto" w:fill="BFBFBF" w:themeFill="background1" w:themeFillShade="BF"/>
          </w:tcPr>
          <w:p w14:paraId="48FF3848" w14:textId="3D11AA2C" w:rsidR="00EC0D94" w:rsidRPr="00B856B7" w:rsidRDefault="00EC0D94" w:rsidP="00F6140B">
            <w:pPr>
              <w:pStyle w:val="TabelleAufzhlung"/>
              <w:numPr>
                <w:ilvl w:val="0"/>
                <w:numId w:val="0"/>
              </w:numPr>
            </w:pPr>
            <w:r w:rsidRPr="00B856B7">
              <w:t>Hinweise/Bemerkungen zur Umsetzung der Schutzma</w:t>
            </w:r>
            <w:r>
              <w:t>ß</w:t>
            </w:r>
            <w:r w:rsidRPr="00B856B7">
              <w:t xml:space="preserve">nahmen </w:t>
            </w:r>
          </w:p>
        </w:tc>
      </w:tr>
      <w:tr w:rsidR="00EC0D94" w:rsidRPr="00C43013" w14:paraId="054CD797" w14:textId="77777777" w:rsidTr="00F6140B">
        <w:trPr>
          <w:trHeight w:val="398"/>
        </w:trPr>
        <w:tc>
          <w:tcPr>
            <w:tcW w:w="9214" w:type="dxa"/>
            <w:gridSpan w:val="4"/>
            <w:shd w:val="clear" w:color="auto" w:fill="F2F2F2" w:themeFill="background1" w:themeFillShade="F2"/>
            <w:vAlign w:val="bottom"/>
          </w:tcPr>
          <w:p w14:paraId="5806508B" w14:textId="60762832" w:rsidR="00EC0D94" w:rsidRPr="00C43013" w:rsidRDefault="00EC0D94" w:rsidP="00F6140B">
            <w:pPr>
              <w:pStyle w:val="TabelleAufzhlung"/>
              <w:numPr>
                <w:ilvl w:val="0"/>
                <w:numId w:val="0"/>
              </w:numPr>
              <w:ind w:left="170" w:hanging="170"/>
              <w:rPr>
                <w:b/>
                <w:bCs/>
              </w:rPr>
            </w:pPr>
            <w:r>
              <w:rPr>
                <w:b/>
                <w:bCs/>
              </w:rPr>
              <w:t>B Tätigkeiten in der Verwaltung</w:t>
            </w:r>
          </w:p>
        </w:tc>
      </w:tr>
      <w:tr w:rsidR="00EC0D94" w:rsidRPr="00C43013" w14:paraId="43C7F628" w14:textId="77777777" w:rsidTr="00794AE7">
        <w:tc>
          <w:tcPr>
            <w:tcW w:w="859" w:type="dxa"/>
            <w:shd w:val="clear" w:color="auto" w:fill="auto"/>
          </w:tcPr>
          <w:p w14:paraId="1D3C157D" w14:textId="608779A1" w:rsidR="00EC0D94" w:rsidRPr="00C43013" w:rsidRDefault="00EC0D94" w:rsidP="00F6140B">
            <w:pPr>
              <w:pStyle w:val="TabelleAufzhlung"/>
              <w:numPr>
                <w:ilvl w:val="0"/>
                <w:numId w:val="0"/>
              </w:numPr>
              <w:ind w:left="170" w:hanging="170"/>
              <w:rPr>
                <w:kern w:val="2"/>
                <w:lang w:eastAsia="zh-CN" w:bidi="hi-IN"/>
              </w:rPr>
            </w:pPr>
            <w:r>
              <w:rPr>
                <w:kern w:val="2"/>
                <w:lang w:eastAsia="zh-CN" w:bidi="hi-IN"/>
              </w:rPr>
              <w:t>B 1.1</w:t>
            </w:r>
          </w:p>
        </w:tc>
        <w:tc>
          <w:tcPr>
            <w:tcW w:w="2710" w:type="dxa"/>
            <w:shd w:val="clear" w:color="auto" w:fill="auto"/>
          </w:tcPr>
          <w:p w14:paraId="25112026" w14:textId="406E6C25" w:rsidR="00EC0D94" w:rsidRPr="00C43013" w:rsidRDefault="00EC0D94" w:rsidP="00F6140B">
            <w:pPr>
              <w:pStyle w:val="TabelleAufzhlung"/>
              <w:numPr>
                <w:ilvl w:val="0"/>
                <w:numId w:val="0"/>
              </w:numPr>
              <w:rPr>
                <w:kern w:val="2"/>
                <w:lang w:eastAsia="zh-CN" w:bidi="hi-IN"/>
              </w:rPr>
            </w:pPr>
            <w:r w:rsidRPr="00EF3E1B">
              <w:rPr>
                <w:kern w:val="2"/>
                <w:lang w:eastAsia="zh-CN" w:bidi="hi-IN"/>
              </w:rPr>
              <w:t xml:space="preserve">Arbeiten </w:t>
            </w:r>
            <w:r>
              <w:rPr>
                <w:kern w:val="2"/>
                <w:lang w:eastAsia="zh-CN" w:bidi="hi-IN"/>
              </w:rPr>
              <w:t xml:space="preserve">am Büroarbeitsplatz </w:t>
            </w:r>
          </w:p>
        </w:tc>
        <w:tc>
          <w:tcPr>
            <w:tcW w:w="1778" w:type="dxa"/>
            <w:shd w:val="clear" w:color="auto" w:fill="auto"/>
          </w:tcPr>
          <w:p w14:paraId="6BB4DF08" w14:textId="77777777" w:rsidR="00EC0D94" w:rsidRPr="00C43013" w:rsidRDefault="00EC0D94" w:rsidP="00F6140B">
            <w:pPr>
              <w:pStyle w:val="TabelleAufzhlung"/>
              <w:numPr>
                <w:ilvl w:val="0"/>
                <w:numId w:val="0"/>
              </w:numPr>
              <w:ind w:left="170" w:hanging="170"/>
            </w:pPr>
          </w:p>
        </w:tc>
        <w:tc>
          <w:tcPr>
            <w:tcW w:w="3867" w:type="dxa"/>
            <w:shd w:val="clear" w:color="auto" w:fill="auto"/>
          </w:tcPr>
          <w:p w14:paraId="7473FA22" w14:textId="494AD12F" w:rsidR="00317772" w:rsidRDefault="00317772" w:rsidP="00317772">
            <w:pPr>
              <w:pStyle w:val="TabelleAufzhlung"/>
            </w:pPr>
            <w:r>
              <w:t>Hygieneplan der HAWK</w:t>
            </w:r>
          </w:p>
          <w:p w14:paraId="14DD2B19" w14:textId="20F8087D" w:rsidR="00EC0D94" w:rsidRDefault="00EC0D94" w:rsidP="00F6140B">
            <w:pPr>
              <w:pStyle w:val="TabelleAufzhlung"/>
            </w:pPr>
            <w:r>
              <w:t>Möglichst nur eine anwesende Person pro Büro</w:t>
            </w:r>
          </w:p>
          <w:p w14:paraId="666A6499" w14:textId="15143B87" w:rsidR="00B72866" w:rsidRPr="00B72866" w:rsidRDefault="00B72866" w:rsidP="00B72866">
            <w:pPr>
              <w:pStyle w:val="TabelleAufzhlung"/>
              <w:rPr>
                <w:kern w:val="2"/>
                <w:lang w:eastAsia="zh-CN" w:bidi="hi-IN"/>
              </w:rPr>
            </w:pPr>
            <w:r>
              <w:rPr>
                <w:kern w:val="2"/>
                <w:lang w:eastAsia="zh-CN" w:bidi="hi-IN"/>
              </w:rPr>
              <w:t>Ermittlung der maximal gleichzeitig anwesenden Personen durchführen. Planungskennzahl: e</w:t>
            </w:r>
            <w:r w:rsidRPr="00CF14B0">
              <w:rPr>
                <w:kern w:val="2"/>
                <w:lang w:eastAsia="zh-CN" w:bidi="hi-IN"/>
              </w:rPr>
              <w:t xml:space="preserve">ine Person mindestens </w:t>
            </w:r>
            <w:r>
              <w:rPr>
                <w:kern w:val="2"/>
                <w:lang w:eastAsia="zh-CN" w:bidi="hi-IN"/>
              </w:rPr>
              <w:t xml:space="preserve">9 </w:t>
            </w:r>
            <w:r w:rsidRPr="00CF14B0">
              <w:rPr>
                <w:kern w:val="2"/>
                <w:lang w:eastAsia="zh-CN" w:bidi="hi-IN"/>
              </w:rPr>
              <w:t>m²</w:t>
            </w:r>
            <w:r>
              <w:rPr>
                <w:kern w:val="2"/>
                <w:lang w:eastAsia="zh-CN" w:bidi="hi-IN"/>
              </w:rPr>
              <w:t xml:space="preserve"> Raumfläche oder ca. 20-25% der bisherigen </w:t>
            </w:r>
            <w:r w:rsidR="005715BB">
              <w:rPr>
                <w:kern w:val="2"/>
                <w:lang w:eastAsia="zh-CN" w:bidi="hi-IN"/>
              </w:rPr>
              <w:t>Nutzerk</w:t>
            </w:r>
            <w:r>
              <w:rPr>
                <w:kern w:val="2"/>
                <w:lang w:eastAsia="zh-CN" w:bidi="hi-IN"/>
              </w:rPr>
              <w:t>apazität</w:t>
            </w:r>
          </w:p>
          <w:p w14:paraId="03CB14DC" w14:textId="39CE851C" w:rsidR="00EC0D94" w:rsidRDefault="00EC0D94" w:rsidP="00F6140B">
            <w:pPr>
              <w:pStyle w:val="TabelleAufzhlung"/>
            </w:pPr>
            <w:r>
              <w:t>Kontaktvermeidung durch zeitlich versetzte Anwesenheitszeiten, Puffer-Zeiten einplanen, um Begegnungen zu vermeiden</w:t>
            </w:r>
          </w:p>
          <w:p w14:paraId="20EBE6EF" w14:textId="0731A291" w:rsidR="00EC0D94" w:rsidRDefault="00EC0D94" w:rsidP="00F6140B">
            <w:pPr>
              <w:pStyle w:val="TabelleAufzhlung"/>
            </w:pPr>
            <w:r>
              <w:t>Keine gemeinsamen Pausen, Nutzung der Sozialräume nur nacheinander</w:t>
            </w:r>
            <w:r w:rsidR="005715BB">
              <w:t xml:space="preserve"> organisieren</w:t>
            </w:r>
          </w:p>
          <w:p w14:paraId="15071C58" w14:textId="77777777" w:rsidR="00EC0D94" w:rsidRDefault="00EC0D94" w:rsidP="00F6140B">
            <w:pPr>
              <w:pStyle w:val="TabelleAufzhlung"/>
            </w:pPr>
            <w:r>
              <w:t>Bei Begegnungen Mindestabstand von &gt; 1,50 m einhalten</w:t>
            </w:r>
          </w:p>
          <w:p w14:paraId="4CD71450" w14:textId="48BA649F" w:rsidR="00EC0D94" w:rsidRDefault="00EC0D94" w:rsidP="00F6140B">
            <w:pPr>
              <w:pStyle w:val="TabelleAufzhlung"/>
            </w:pPr>
            <w:r>
              <w:lastRenderedPageBreak/>
              <w:t xml:space="preserve">Bei gemeinsamer Nutzung von Arbeitsplätzen: Jedes Mal Reinigung/Desinfektion der Arbeitsplätze und von gemeinsam genutzten Oberflächen (z.B. Türklinken, Lichtschalter, Fenstergriffe, Pausenraum, Teeküche) durch die </w:t>
            </w:r>
            <w:r w:rsidR="005715BB">
              <w:rPr>
                <w:color w:val="auto"/>
              </w:rPr>
              <w:t>Nutzenden</w:t>
            </w:r>
          </w:p>
          <w:p w14:paraId="723331AD" w14:textId="77777777" w:rsidR="00EC0D94" w:rsidRDefault="00EC0D94" w:rsidP="00F6140B">
            <w:pPr>
              <w:pStyle w:val="TabelleAufzhlung"/>
            </w:pPr>
            <w:r>
              <w:t>Besprechungen durch Nutzung der Videokonferenzsysteme durchführen</w:t>
            </w:r>
          </w:p>
          <w:p w14:paraId="40E5B8DA" w14:textId="77777777" w:rsidR="00EC0D94" w:rsidRDefault="00EC0D94" w:rsidP="00F6140B">
            <w:pPr>
              <w:pStyle w:val="TabelleAufzhlung"/>
            </w:pPr>
            <w:r>
              <w:t>Nur dringend notwendige Dienstgänge im Gebäude oder auf dem Hochschulgelände durchführen, Wegeführungsgebot beachten!</w:t>
            </w:r>
          </w:p>
          <w:p w14:paraId="3105BA47" w14:textId="1512786F" w:rsidR="00202DD2" w:rsidRPr="00C43013" w:rsidRDefault="00202DD2" w:rsidP="00F6140B">
            <w:pPr>
              <w:pStyle w:val="TabelleAufzhlung"/>
            </w:pPr>
            <w:r>
              <w:t xml:space="preserve">Ggf. ist bei Präsenz die Berücksichtigung einer Antigen- Schnellteststrategie zu beachten. </w:t>
            </w:r>
          </w:p>
        </w:tc>
      </w:tr>
    </w:tbl>
    <w:p w14:paraId="72FB78AC" w14:textId="77777777" w:rsidR="00050D51" w:rsidRDefault="00050D51" w:rsidP="00CA7E1F">
      <w:pPr>
        <w:pStyle w:val="Textkrperblock"/>
      </w:pPr>
    </w:p>
    <w:p w14:paraId="2F6BA75A" w14:textId="0D6D089E" w:rsidR="00B45C0B" w:rsidRPr="00473BA4" w:rsidRDefault="00482E88" w:rsidP="00175E18">
      <w:pPr>
        <w:pStyle w:val="berschrift3"/>
        <w:numPr>
          <w:ilvl w:val="0"/>
          <w:numId w:val="15"/>
        </w:numPr>
      </w:pPr>
      <w:r>
        <w:rPr>
          <w:lang w:eastAsia="en-US"/>
        </w:rPr>
        <w:t xml:space="preserve">Tätigkeiten in </w:t>
      </w:r>
      <w:r w:rsidR="002F5374">
        <w:rPr>
          <w:lang w:eastAsia="en-US"/>
        </w:rPr>
        <w:t xml:space="preserve">Forschung, </w:t>
      </w:r>
      <w:r>
        <w:rPr>
          <w:lang w:eastAsia="en-US"/>
        </w:rPr>
        <w:t>Laboren und Werkstätten</w:t>
      </w:r>
    </w:p>
    <w:tbl>
      <w:tblPr>
        <w:tblStyle w:val="Tabellenraster"/>
        <w:tblpPr w:leftFromText="141" w:rightFromText="141" w:vertAnchor="text" w:horzAnchor="margin" w:tblpY="185"/>
        <w:tblW w:w="9214" w:type="dxa"/>
        <w:tblLook w:val="04A0" w:firstRow="1" w:lastRow="0" w:firstColumn="1" w:lastColumn="0" w:noHBand="0" w:noVBand="1"/>
      </w:tblPr>
      <w:tblGrid>
        <w:gridCol w:w="861"/>
        <w:gridCol w:w="2716"/>
        <w:gridCol w:w="1778"/>
        <w:gridCol w:w="3859"/>
      </w:tblGrid>
      <w:tr w:rsidR="00B45C0B" w:rsidRPr="00B856B7" w14:paraId="2A7E7F7F" w14:textId="77777777" w:rsidTr="00B81548">
        <w:trPr>
          <w:trHeight w:val="252"/>
          <w:tblHeader/>
        </w:trPr>
        <w:tc>
          <w:tcPr>
            <w:tcW w:w="9214" w:type="dxa"/>
            <w:gridSpan w:val="4"/>
            <w:shd w:val="clear" w:color="auto" w:fill="BFBFBF" w:themeFill="background1" w:themeFillShade="BF"/>
          </w:tcPr>
          <w:p w14:paraId="4FFFFC4A" w14:textId="77777777" w:rsidR="00B45C0B" w:rsidRPr="00B856B7" w:rsidRDefault="00B45C0B" w:rsidP="00B81548">
            <w:pPr>
              <w:pStyle w:val="TabelleAufzhlung"/>
              <w:numPr>
                <w:ilvl w:val="0"/>
                <w:numId w:val="0"/>
              </w:numPr>
            </w:pPr>
            <w:r w:rsidRPr="00B856B7">
              <w:t xml:space="preserve">Gefährdung durch Kontakt mit </w:t>
            </w:r>
            <w:r>
              <w:t xml:space="preserve">dem </w:t>
            </w:r>
            <w:proofErr w:type="spellStart"/>
            <w:r>
              <w:t>Coronavirus</w:t>
            </w:r>
            <w:proofErr w:type="spellEnd"/>
            <w:r>
              <w:t xml:space="preserve"> </w:t>
            </w:r>
            <w:r w:rsidRPr="00B856B7">
              <w:t>SARS-CoV</w:t>
            </w:r>
            <w:r>
              <w:t>-</w:t>
            </w:r>
            <w:r w:rsidRPr="00B856B7">
              <w:t xml:space="preserve">2 bei Tätigkeiten an </w:t>
            </w:r>
            <w:r>
              <w:t>der HAWK</w:t>
            </w:r>
          </w:p>
        </w:tc>
      </w:tr>
      <w:tr w:rsidR="00B45C0B" w:rsidRPr="00B856B7" w14:paraId="306D5D15" w14:textId="77777777" w:rsidTr="00B81548">
        <w:trPr>
          <w:trHeight w:val="252"/>
          <w:tblHeader/>
        </w:trPr>
        <w:tc>
          <w:tcPr>
            <w:tcW w:w="9214" w:type="dxa"/>
            <w:gridSpan w:val="4"/>
            <w:shd w:val="clear" w:color="auto" w:fill="BFBFBF" w:themeFill="background1" w:themeFillShade="BF"/>
          </w:tcPr>
          <w:p w14:paraId="51EDF218" w14:textId="77777777" w:rsidR="00B45C0B" w:rsidRPr="00B856B7" w:rsidRDefault="00B45C0B" w:rsidP="00B81548">
            <w:pPr>
              <w:pStyle w:val="TabelleAufzhlung"/>
              <w:numPr>
                <w:ilvl w:val="0"/>
                <w:numId w:val="0"/>
              </w:numPr>
            </w:pPr>
            <w:r w:rsidRPr="00B856B7">
              <w:t xml:space="preserve">Vermeidung von Infektionen mit </w:t>
            </w:r>
            <w:proofErr w:type="spellStart"/>
            <w:r>
              <w:t>Coronavirus</w:t>
            </w:r>
            <w:proofErr w:type="spellEnd"/>
            <w:r>
              <w:t xml:space="preserve"> </w:t>
            </w:r>
            <w:r w:rsidRPr="00B856B7">
              <w:t>SARS-CoV</w:t>
            </w:r>
            <w:r>
              <w:t>-</w:t>
            </w:r>
            <w:r w:rsidRPr="00B856B7">
              <w:t xml:space="preserve">2 bei Beschäftigten, Studierenden und weiteren Personen </w:t>
            </w:r>
            <w:r>
              <w:t>an der HAWK</w:t>
            </w:r>
            <w:r w:rsidRPr="00B856B7">
              <w:t xml:space="preserve"> sowie Vermeiden von sekundären Gefährdungen durch den eingeschränkten Betrieb der Hochschule </w:t>
            </w:r>
          </w:p>
        </w:tc>
      </w:tr>
      <w:tr w:rsidR="005715BB" w:rsidRPr="00B856B7" w14:paraId="35945D9C" w14:textId="77777777" w:rsidTr="00E42B61">
        <w:trPr>
          <w:trHeight w:val="888"/>
          <w:tblHeader/>
        </w:trPr>
        <w:tc>
          <w:tcPr>
            <w:tcW w:w="861" w:type="dxa"/>
            <w:shd w:val="clear" w:color="auto" w:fill="BFBFBF" w:themeFill="background1" w:themeFillShade="BF"/>
          </w:tcPr>
          <w:p w14:paraId="6E98CAB7" w14:textId="77777777" w:rsidR="005715BB" w:rsidRPr="00B856B7" w:rsidRDefault="005715BB" w:rsidP="00B81548">
            <w:pPr>
              <w:pStyle w:val="TabelleAufzhlung"/>
              <w:numPr>
                <w:ilvl w:val="0"/>
                <w:numId w:val="0"/>
              </w:numPr>
              <w:ind w:left="170" w:hanging="170"/>
            </w:pPr>
            <w:r w:rsidRPr="00B856B7">
              <w:t>Lfd. Nr.</w:t>
            </w:r>
          </w:p>
        </w:tc>
        <w:tc>
          <w:tcPr>
            <w:tcW w:w="2716" w:type="dxa"/>
            <w:shd w:val="clear" w:color="auto" w:fill="BFBFBF" w:themeFill="background1" w:themeFillShade="BF"/>
          </w:tcPr>
          <w:p w14:paraId="76A5B162" w14:textId="2A02EB54" w:rsidR="005715BB" w:rsidRPr="00B856B7" w:rsidRDefault="005715BB" w:rsidP="00B81548">
            <w:pPr>
              <w:pStyle w:val="TabelleAufzhlung"/>
              <w:numPr>
                <w:ilvl w:val="0"/>
                <w:numId w:val="0"/>
              </w:numPr>
              <w:ind w:left="170"/>
            </w:pPr>
            <w:r w:rsidRPr="00B856B7">
              <w:t xml:space="preserve">gängige </w:t>
            </w:r>
            <w:r>
              <w:t>und</w:t>
            </w:r>
            <w:r w:rsidRPr="00B856B7">
              <w:t xml:space="preserve"> vorgeschriebene Schutzmaßnahmen</w:t>
            </w:r>
          </w:p>
        </w:tc>
        <w:tc>
          <w:tcPr>
            <w:tcW w:w="1778" w:type="dxa"/>
            <w:shd w:val="clear" w:color="auto" w:fill="BFBFBF" w:themeFill="background1" w:themeFillShade="BF"/>
          </w:tcPr>
          <w:p w14:paraId="4D92F3D0" w14:textId="7AAF3CE8" w:rsidR="005715BB" w:rsidRPr="00B856B7" w:rsidRDefault="005715BB" w:rsidP="005715BB">
            <w:pPr>
              <w:pStyle w:val="TabelleAufzhlung"/>
              <w:numPr>
                <w:ilvl w:val="0"/>
                <w:numId w:val="0"/>
              </w:numPr>
            </w:pPr>
          </w:p>
        </w:tc>
        <w:tc>
          <w:tcPr>
            <w:tcW w:w="3859" w:type="dxa"/>
            <w:shd w:val="clear" w:color="auto" w:fill="BFBFBF" w:themeFill="background1" w:themeFillShade="BF"/>
          </w:tcPr>
          <w:p w14:paraId="19A04C1B" w14:textId="2E770E13" w:rsidR="005715BB" w:rsidRPr="00B856B7" w:rsidRDefault="005715BB" w:rsidP="00B81548">
            <w:pPr>
              <w:pStyle w:val="TabelleAufzhlung"/>
              <w:numPr>
                <w:ilvl w:val="0"/>
                <w:numId w:val="0"/>
              </w:numPr>
            </w:pPr>
            <w:r w:rsidRPr="00B856B7">
              <w:t>Hinweise/Bemerkungen zur Umsetzung der Schutzma</w:t>
            </w:r>
            <w:r>
              <w:t>ß</w:t>
            </w:r>
            <w:r w:rsidRPr="00B856B7">
              <w:t xml:space="preserve">nahmen </w:t>
            </w:r>
          </w:p>
        </w:tc>
      </w:tr>
      <w:tr w:rsidR="00B45C0B" w:rsidRPr="00C43013" w14:paraId="6945E200" w14:textId="77777777" w:rsidTr="00B81548">
        <w:trPr>
          <w:trHeight w:val="398"/>
        </w:trPr>
        <w:tc>
          <w:tcPr>
            <w:tcW w:w="9214" w:type="dxa"/>
            <w:gridSpan w:val="4"/>
            <w:shd w:val="clear" w:color="auto" w:fill="F2F2F2" w:themeFill="background1" w:themeFillShade="F2"/>
            <w:vAlign w:val="bottom"/>
          </w:tcPr>
          <w:p w14:paraId="53FE9924" w14:textId="3E240744" w:rsidR="00B45C0B" w:rsidRPr="00C43013" w:rsidRDefault="00473BA4" w:rsidP="00B81548">
            <w:pPr>
              <w:pStyle w:val="TabelleAufzhlung"/>
              <w:numPr>
                <w:ilvl w:val="0"/>
                <w:numId w:val="0"/>
              </w:numPr>
              <w:ind w:left="170" w:hanging="170"/>
              <w:rPr>
                <w:b/>
                <w:bCs/>
              </w:rPr>
            </w:pPr>
            <w:r>
              <w:rPr>
                <w:b/>
                <w:bCs/>
              </w:rPr>
              <w:t xml:space="preserve">C </w:t>
            </w:r>
            <w:r w:rsidR="00B45C0B">
              <w:rPr>
                <w:b/>
                <w:bCs/>
              </w:rPr>
              <w:t xml:space="preserve">Tätigkeiten in </w:t>
            </w:r>
            <w:r w:rsidR="007D1104">
              <w:rPr>
                <w:b/>
                <w:bCs/>
              </w:rPr>
              <w:t xml:space="preserve">Forschung, </w:t>
            </w:r>
            <w:r w:rsidR="00B45C0B">
              <w:rPr>
                <w:b/>
                <w:bCs/>
              </w:rPr>
              <w:t>Laboren und Werkstätten</w:t>
            </w:r>
          </w:p>
        </w:tc>
      </w:tr>
      <w:tr w:rsidR="00473BA4" w:rsidRPr="00AF2FFC" w14:paraId="7D6D046C" w14:textId="77777777" w:rsidTr="00400812">
        <w:tc>
          <w:tcPr>
            <w:tcW w:w="861" w:type="dxa"/>
            <w:shd w:val="clear" w:color="auto" w:fill="auto"/>
          </w:tcPr>
          <w:p w14:paraId="73FFCC33" w14:textId="3CAF1F12" w:rsidR="00473BA4" w:rsidRDefault="00473BA4" w:rsidP="00481732">
            <w:pPr>
              <w:pStyle w:val="TabelleAufzhlung"/>
              <w:numPr>
                <w:ilvl w:val="0"/>
                <w:numId w:val="0"/>
              </w:numPr>
              <w:ind w:left="170" w:hanging="170"/>
              <w:rPr>
                <w:kern w:val="2"/>
                <w:lang w:eastAsia="zh-CN" w:bidi="hi-IN"/>
              </w:rPr>
            </w:pPr>
            <w:r>
              <w:rPr>
                <w:kern w:val="2"/>
                <w:lang w:eastAsia="zh-CN" w:bidi="hi-IN"/>
              </w:rPr>
              <w:t>C 1.1</w:t>
            </w:r>
          </w:p>
        </w:tc>
        <w:tc>
          <w:tcPr>
            <w:tcW w:w="2716" w:type="dxa"/>
            <w:shd w:val="clear" w:color="auto" w:fill="auto"/>
          </w:tcPr>
          <w:p w14:paraId="3749C7B3" w14:textId="709AEF3D" w:rsidR="00473BA4" w:rsidRPr="00482E88" w:rsidRDefault="00473BA4" w:rsidP="00481732">
            <w:pPr>
              <w:pStyle w:val="TabelleAufzhlung"/>
              <w:numPr>
                <w:ilvl w:val="0"/>
                <w:numId w:val="0"/>
              </w:numPr>
              <w:rPr>
                <w:kern w:val="2"/>
                <w:lang w:eastAsia="zh-CN" w:bidi="hi-IN"/>
              </w:rPr>
            </w:pPr>
            <w:r>
              <w:rPr>
                <w:kern w:val="2"/>
                <w:lang w:eastAsia="zh-CN" w:bidi="hi-IN"/>
              </w:rPr>
              <w:t xml:space="preserve">Wenn </w:t>
            </w:r>
            <w:r w:rsidRPr="00482E88">
              <w:rPr>
                <w:kern w:val="2"/>
                <w:lang w:eastAsia="zh-CN" w:bidi="hi-IN"/>
              </w:rPr>
              <w:t>Laboratorien, Forschungsbereiche,</w:t>
            </w:r>
            <w:r>
              <w:rPr>
                <w:kern w:val="2"/>
                <w:lang w:eastAsia="zh-CN" w:bidi="hi-IN"/>
              </w:rPr>
              <w:t xml:space="preserve"> Werkstätten,</w:t>
            </w:r>
            <w:r w:rsidRPr="00482E88">
              <w:rPr>
                <w:kern w:val="2"/>
                <w:lang w:eastAsia="zh-CN" w:bidi="hi-IN"/>
              </w:rPr>
              <w:t xml:space="preserve"> technische Anlagen </w:t>
            </w:r>
            <w:r>
              <w:rPr>
                <w:kern w:val="2"/>
                <w:lang w:eastAsia="zh-CN" w:bidi="hi-IN"/>
              </w:rPr>
              <w:t>dauerhaft genutzt werden müssen</w:t>
            </w:r>
          </w:p>
        </w:tc>
        <w:tc>
          <w:tcPr>
            <w:tcW w:w="1778" w:type="dxa"/>
            <w:shd w:val="clear" w:color="auto" w:fill="auto"/>
          </w:tcPr>
          <w:p w14:paraId="5A0A3A1C" w14:textId="77777777" w:rsidR="00473BA4" w:rsidRPr="00AF2FFC" w:rsidRDefault="00473BA4" w:rsidP="00481732">
            <w:pPr>
              <w:pStyle w:val="TabelleAufzhlung"/>
              <w:numPr>
                <w:ilvl w:val="0"/>
                <w:numId w:val="0"/>
              </w:numPr>
              <w:ind w:left="170" w:hanging="170"/>
              <w:rPr>
                <w:kern w:val="2"/>
                <w:lang w:eastAsia="zh-CN" w:bidi="hi-IN"/>
              </w:rPr>
            </w:pPr>
          </w:p>
        </w:tc>
        <w:tc>
          <w:tcPr>
            <w:tcW w:w="3859" w:type="dxa"/>
            <w:shd w:val="clear" w:color="auto" w:fill="auto"/>
          </w:tcPr>
          <w:p w14:paraId="5647C9BF" w14:textId="77777777" w:rsidR="00317772" w:rsidRPr="003F6A7A" w:rsidRDefault="00317772" w:rsidP="00317772">
            <w:pPr>
              <w:pStyle w:val="TabelleAufzhlung"/>
            </w:pPr>
            <w:r>
              <w:t>Hygieneplan der HAWK</w:t>
            </w:r>
          </w:p>
          <w:p w14:paraId="7D6EB1C6" w14:textId="2F6BEE24" w:rsidR="00473BA4" w:rsidRPr="00481732" w:rsidRDefault="00473BA4" w:rsidP="00481732">
            <w:pPr>
              <w:pStyle w:val="TabelleAufzhlung"/>
              <w:rPr>
                <w:kern w:val="2"/>
                <w:lang w:eastAsia="zh-CN" w:bidi="hi-IN"/>
              </w:rPr>
            </w:pPr>
            <w:r>
              <w:t>Demonstrationen durch Betreuende müssen so erfolgen, dass die Einhaltung des Mindestabstands gewährleistet ist</w:t>
            </w:r>
          </w:p>
          <w:p w14:paraId="3D9DA27F" w14:textId="21DA5428" w:rsidR="00473BA4" w:rsidRPr="00481732" w:rsidRDefault="00473BA4" w:rsidP="00481732">
            <w:pPr>
              <w:pStyle w:val="TabelleAufzhlung"/>
              <w:rPr>
                <w:kern w:val="2"/>
                <w:lang w:eastAsia="zh-CN" w:bidi="hi-IN"/>
              </w:rPr>
            </w:pPr>
            <w:r>
              <w:t xml:space="preserve">Bei der Betreuung der </w:t>
            </w:r>
            <w:r w:rsidR="00E73F8D">
              <w:t xml:space="preserve">Studierenden </w:t>
            </w:r>
            <w:r>
              <w:t xml:space="preserve">ist der Mindestabstand </w:t>
            </w:r>
            <w:r w:rsidR="00E73F8D">
              <w:t xml:space="preserve">von den Veranstaltungsleitungen </w:t>
            </w:r>
            <w:r>
              <w:t>einzuhalten</w:t>
            </w:r>
          </w:p>
          <w:p w14:paraId="4D57A130" w14:textId="4FDB5866" w:rsidR="00473BA4" w:rsidRPr="00481732" w:rsidRDefault="00473BA4" w:rsidP="00481732">
            <w:pPr>
              <w:pStyle w:val="TabelleAufzhlung"/>
              <w:rPr>
                <w:kern w:val="2"/>
                <w:lang w:eastAsia="zh-CN" w:bidi="hi-IN"/>
              </w:rPr>
            </w:pPr>
            <w:r>
              <w:t xml:space="preserve">Arbeit in Gruppen ist nur möglich, soweit der Mindestabstand dabei eingehalten werden kann </w:t>
            </w:r>
          </w:p>
          <w:p w14:paraId="31C5A5CC" w14:textId="6A5B5D8A" w:rsidR="00473BA4" w:rsidRPr="00481732" w:rsidRDefault="00473BA4" w:rsidP="00481732">
            <w:pPr>
              <w:pStyle w:val="TabelleAufzhlung"/>
              <w:rPr>
                <w:kern w:val="2"/>
                <w:lang w:eastAsia="zh-CN" w:bidi="hi-IN"/>
              </w:rPr>
            </w:pPr>
            <w:r>
              <w:t xml:space="preserve">ggf. ist das Praktikum im Mehr-Schicht-Betrieb durchzuführen </w:t>
            </w:r>
            <w:r w:rsidR="000B3AC8">
              <w:t>(</w:t>
            </w:r>
            <w:r>
              <w:t>nach Termin</w:t>
            </w:r>
            <w:r w:rsidR="000B3AC8">
              <w:t>vergabe und</w:t>
            </w:r>
            <w:r>
              <w:t xml:space="preserve"> mit ausreichend Pufferzeiten</w:t>
            </w:r>
            <w:r w:rsidR="00E73F8D">
              <w:t>, ca. 15 Minuten</w:t>
            </w:r>
            <w:r w:rsidR="000B3AC8">
              <w:t>)</w:t>
            </w:r>
          </w:p>
          <w:p w14:paraId="1A413DC6" w14:textId="01EEDCF1" w:rsidR="00473BA4" w:rsidRPr="00481732" w:rsidRDefault="00473BA4" w:rsidP="00481732">
            <w:pPr>
              <w:pStyle w:val="TabelleAufzhlung"/>
              <w:rPr>
                <w:kern w:val="2"/>
                <w:lang w:eastAsia="zh-CN" w:bidi="hi-IN"/>
              </w:rPr>
            </w:pPr>
            <w:r>
              <w:t>Die Einhaltung der arbeitsrechtlichen Vorschriften und der betrieblichen Verordnungen ist sicherzustellen</w:t>
            </w:r>
          </w:p>
          <w:p w14:paraId="50C69E7B" w14:textId="77777777" w:rsidR="00473BA4" w:rsidRPr="00202DD2" w:rsidRDefault="00E73F8D" w:rsidP="00481732">
            <w:pPr>
              <w:pStyle w:val="TabelleAufzhlung"/>
              <w:rPr>
                <w:kern w:val="2"/>
                <w:lang w:eastAsia="zh-CN" w:bidi="hi-IN"/>
              </w:rPr>
            </w:pPr>
            <w:r>
              <w:t xml:space="preserve">Studierenden dürfen nicht </w:t>
            </w:r>
            <w:r w:rsidR="00473BA4">
              <w:t>allein in einem Labor- /Werkstattbereich arbeiten</w:t>
            </w:r>
            <w:r>
              <w:t>. Mitarbeiter/innen nach den geltenden Vorschriften</w:t>
            </w:r>
          </w:p>
          <w:p w14:paraId="556421AE" w14:textId="6EBAB2A4" w:rsidR="00202DD2" w:rsidRPr="00482E88" w:rsidRDefault="00202DD2" w:rsidP="00481732">
            <w:pPr>
              <w:pStyle w:val="TabelleAufzhlung"/>
              <w:rPr>
                <w:kern w:val="2"/>
                <w:lang w:eastAsia="zh-CN" w:bidi="hi-IN"/>
              </w:rPr>
            </w:pPr>
            <w:r>
              <w:t>Ggf. ist bei Präsenz die Berücksichtigung einer Antigen- Schnellteststrategie zu beachten.</w:t>
            </w:r>
          </w:p>
        </w:tc>
      </w:tr>
      <w:tr w:rsidR="00473BA4" w:rsidRPr="00AF2FFC" w14:paraId="6E3F7B65" w14:textId="77777777" w:rsidTr="006F59F1">
        <w:tc>
          <w:tcPr>
            <w:tcW w:w="861" w:type="dxa"/>
            <w:shd w:val="clear" w:color="auto" w:fill="auto"/>
          </w:tcPr>
          <w:p w14:paraId="38FC17BB" w14:textId="02B21D77" w:rsidR="00473BA4" w:rsidRDefault="00473BA4" w:rsidP="00481732">
            <w:pPr>
              <w:pStyle w:val="TabelleAufzhlung"/>
              <w:numPr>
                <w:ilvl w:val="0"/>
                <w:numId w:val="0"/>
              </w:numPr>
              <w:ind w:left="170" w:hanging="170"/>
              <w:rPr>
                <w:kern w:val="2"/>
                <w:lang w:eastAsia="zh-CN" w:bidi="hi-IN"/>
              </w:rPr>
            </w:pPr>
            <w:r>
              <w:rPr>
                <w:kern w:val="2"/>
                <w:lang w:eastAsia="zh-CN" w:bidi="hi-IN"/>
              </w:rPr>
              <w:t>C 1.2</w:t>
            </w:r>
          </w:p>
          <w:p w14:paraId="3A2732D5" w14:textId="77777777" w:rsidR="00473BA4" w:rsidRPr="003F6A7A" w:rsidRDefault="00473BA4" w:rsidP="00481732">
            <w:pPr>
              <w:pStyle w:val="TabelleAufzhlung"/>
              <w:numPr>
                <w:ilvl w:val="0"/>
                <w:numId w:val="0"/>
              </w:numPr>
              <w:ind w:left="170" w:hanging="170"/>
              <w:rPr>
                <w:kern w:val="2"/>
                <w:lang w:eastAsia="zh-CN" w:bidi="hi-IN"/>
              </w:rPr>
            </w:pPr>
          </w:p>
        </w:tc>
        <w:tc>
          <w:tcPr>
            <w:tcW w:w="2716" w:type="dxa"/>
            <w:shd w:val="clear" w:color="auto" w:fill="auto"/>
          </w:tcPr>
          <w:p w14:paraId="0CD5DD50" w14:textId="0FB30402" w:rsidR="00473BA4" w:rsidRPr="003F6A7A" w:rsidRDefault="00473BA4" w:rsidP="00481732">
            <w:pPr>
              <w:pStyle w:val="TabelleAufzhlung"/>
              <w:numPr>
                <w:ilvl w:val="0"/>
                <w:numId w:val="0"/>
              </w:numPr>
              <w:rPr>
                <w:kern w:val="2"/>
                <w:lang w:eastAsia="zh-CN" w:bidi="hi-IN"/>
              </w:rPr>
            </w:pPr>
            <w:r>
              <w:rPr>
                <w:kern w:val="2"/>
                <w:lang w:eastAsia="zh-CN" w:bidi="hi-IN"/>
              </w:rPr>
              <w:t>Wenn</w:t>
            </w:r>
            <w:r w:rsidRPr="00482E88">
              <w:rPr>
                <w:kern w:val="2"/>
                <w:lang w:eastAsia="zh-CN" w:bidi="hi-IN"/>
              </w:rPr>
              <w:t xml:space="preserve"> Laboratorien, Forschungsbereiche,</w:t>
            </w:r>
            <w:r>
              <w:rPr>
                <w:kern w:val="2"/>
                <w:lang w:eastAsia="zh-CN" w:bidi="hi-IN"/>
              </w:rPr>
              <w:t xml:space="preserve"> Werkstätten,</w:t>
            </w:r>
            <w:r w:rsidRPr="00482E88">
              <w:rPr>
                <w:kern w:val="2"/>
                <w:lang w:eastAsia="zh-CN" w:bidi="hi-IN"/>
              </w:rPr>
              <w:t xml:space="preserve"> technische Anlagen </w:t>
            </w:r>
            <w:r>
              <w:rPr>
                <w:kern w:val="2"/>
                <w:lang w:eastAsia="zh-CN" w:bidi="hi-IN"/>
              </w:rPr>
              <w:t xml:space="preserve">nur </w:t>
            </w:r>
            <w:r w:rsidRPr="00482E88">
              <w:rPr>
                <w:kern w:val="2"/>
                <w:lang w:eastAsia="zh-CN" w:bidi="hi-IN"/>
              </w:rPr>
              <w:t>temporär bzw. nur eingeschränkt genutzt werden</w:t>
            </w:r>
            <w:r>
              <w:rPr>
                <w:kern w:val="2"/>
                <w:lang w:eastAsia="zh-CN" w:bidi="hi-IN"/>
              </w:rPr>
              <w:t xml:space="preserve"> sind </w:t>
            </w:r>
            <w:r w:rsidRPr="00482E88">
              <w:rPr>
                <w:kern w:val="2"/>
                <w:lang w:eastAsia="zh-CN" w:bidi="hi-IN"/>
              </w:rPr>
              <w:t>zu</w:t>
            </w:r>
            <w:r w:rsidRPr="00482E88">
              <w:rPr>
                <w:kern w:val="2"/>
                <w:lang w:eastAsia="zh-CN" w:bidi="hi-IN"/>
              </w:rPr>
              <w:lastRenderedPageBreak/>
              <w:t xml:space="preserve">sätzliche Schutzmaßnahmen zur Sicherung der Laboratorien und Anlagen </w:t>
            </w:r>
            <w:r>
              <w:rPr>
                <w:kern w:val="2"/>
                <w:lang w:eastAsia="zh-CN" w:bidi="hi-IN"/>
              </w:rPr>
              <w:t>zu treffen</w:t>
            </w:r>
            <w:r w:rsidRPr="00482E88">
              <w:rPr>
                <w:kern w:val="2"/>
                <w:lang w:eastAsia="zh-CN" w:bidi="hi-IN"/>
              </w:rPr>
              <w:t xml:space="preserve"> </w:t>
            </w:r>
          </w:p>
        </w:tc>
        <w:tc>
          <w:tcPr>
            <w:tcW w:w="1778" w:type="dxa"/>
            <w:shd w:val="clear" w:color="auto" w:fill="auto"/>
          </w:tcPr>
          <w:p w14:paraId="7027C73B" w14:textId="77777777" w:rsidR="00473BA4" w:rsidRPr="00AF2FFC" w:rsidRDefault="00473BA4" w:rsidP="005715BB">
            <w:pPr>
              <w:pStyle w:val="TabelleAufzhlung"/>
              <w:numPr>
                <w:ilvl w:val="0"/>
                <w:numId w:val="0"/>
              </w:numPr>
              <w:rPr>
                <w:kern w:val="2"/>
                <w:lang w:eastAsia="zh-CN" w:bidi="hi-IN"/>
              </w:rPr>
            </w:pPr>
          </w:p>
        </w:tc>
        <w:tc>
          <w:tcPr>
            <w:tcW w:w="3859" w:type="dxa"/>
            <w:shd w:val="clear" w:color="auto" w:fill="auto"/>
          </w:tcPr>
          <w:p w14:paraId="1B137DC7" w14:textId="77777777" w:rsidR="00317772" w:rsidRPr="003F6A7A" w:rsidRDefault="00317772" w:rsidP="00317772">
            <w:pPr>
              <w:pStyle w:val="TabelleAufzhlung"/>
            </w:pPr>
            <w:r>
              <w:t>Hygieneplan der HAWK</w:t>
            </w:r>
          </w:p>
          <w:p w14:paraId="4113124D" w14:textId="77777777" w:rsidR="00473BA4" w:rsidRPr="00482E88" w:rsidRDefault="00473BA4" w:rsidP="00481732">
            <w:pPr>
              <w:pStyle w:val="TabelleAufzhlung"/>
              <w:rPr>
                <w:kern w:val="2"/>
                <w:lang w:eastAsia="zh-CN" w:bidi="hi-IN"/>
              </w:rPr>
            </w:pPr>
            <w:r w:rsidRPr="00482E88">
              <w:rPr>
                <w:kern w:val="2"/>
                <w:lang w:eastAsia="zh-CN" w:bidi="hi-IN"/>
              </w:rPr>
              <w:t xml:space="preserve">besondere Schutzmaßnahmen für einen reduzierten Betrieb festlegen </w:t>
            </w:r>
          </w:p>
          <w:p w14:paraId="13B1F528" w14:textId="77777777" w:rsidR="00473BA4" w:rsidRPr="00482E88" w:rsidRDefault="00473BA4" w:rsidP="00481732">
            <w:pPr>
              <w:pStyle w:val="TabelleAufzhlung"/>
              <w:rPr>
                <w:kern w:val="2"/>
                <w:lang w:eastAsia="zh-CN" w:bidi="hi-IN"/>
              </w:rPr>
            </w:pPr>
            <w:r w:rsidRPr="00482E88">
              <w:rPr>
                <w:kern w:val="2"/>
                <w:lang w:eastAsia="zh-CN" w:bidi="hi-IN"/>
              </w:rPr>
              <w:t>Apparaturen/Versuche/technische Anlagen herunterfahren und so sichern, dass keine Gefährdun</w:t>
            </w:r>
            <w:r w:rsidRPr="00482E88">
              <w:rPr>
                <w:kern w:val="2"/>
                <w:lang w:eastAsia="zh-CN" w:bidi="hi-IN"/>
              </w:rPr>
              <w:lastRenderedPageBreak/>
              <w:t xml:space="preserve">gen davon ausgehen können (insbesondere Apparaturen mit Gefahrstoffen, Brandgefährdung, Gefährdung durch Druck, ...) </w:t>
            </w:r>
          </w:p>
          <w:p w14:paraId="2D16C990" w14:textId="77777777" w:rsidR="00473BA4" w:rsidRPr="00482E88" w:rsidRDefault="00473BA4" w:rsidP="00481732">
            <w:pPr>
              <w:pStyle w:val="TabelleAufzhlung"/>
              <w:rPr>
                <w:kern w:val="2"/>
                <w:lang w:eastAsia="zh-CN" w:bidi="hi-IN"/>
              </w:rPr>
            </w:pPr>
            <w:r w:rsidRPr="00482E88">
              <w:rPr>
                <w:kern w:val="2"/>
                <w:lang w:eastAsia="zh-CN" w:bidi="hi-IN"/>
              </w:rPr>
              <w:t>Aufbewahrung von Chemikalien in Sicherheitsschränken/Gefahrstofflager</w:t>
            </w:r>
          </w:p>
          <w:p w14:paraId="5E3F5E78" w14:textId="77777777" w:rsidR="00473BA4" w:rsidRPr="00482E88" w:rsidRDefault="00473BA4" w:rsidP="00481732">
            <w:pPr>
              <w:pStyle w:val="TabelleAufzhlung"/>
              <w:rPr>
                <w:kern w:val="2"/>
                <w:lang w:eastAsia="zh-CN" w:bidi="hi-IN"/>
              </w:rPr>
            </w:pPr>
            <w:r w:rsidRPr="00482E88">
              <w:rPr>
                <w:kern w:val="2"/>
                <w:lang w:eastAsia="zh-CN" w:bidi="hi-IN"/>
              </w:rPr>
              <w:t>chemische Abfälle weitgehend entsorgen bzw. fachgerecht kennzeichnen und lagern</w:t>
            </w:r>
          </w:p>
          <w:p w14:paraId="40181489" w14:textId="77777777" w:rsidR="00473BA4" w:rsidRPr="00482E88" w:rsidRDefault="00473BA4" w:rsidP="00481732">
            <w:pPr>
              <w:pStyle w:val="TabelleAufzhlung"/>
              <w:rPr>
                <w:kern w:val="2"/>
                <w:lang w:eastAsia="zh-CN" w:bidi="hi-IN"/>
              </w:rPr>
            </w:pPr>
            <w:r w:rsidRPr="00482E88">
              <w:rPr>
                <w:kern w:val="2"/>
                <w:lang w:eastAsia="zh-CN" w:bidi="hi-IN"/>
              </w:rPr>
              <w:t>bei gefährlichen Tätigkeiten die Regelungen zur Vermeidung von Alleinarbeit berücksichtigen.</w:t>
            </w:r>
          </w:p>
          <w:p w14:paraId="76D897AB" w14:textId="0EEB73A6" w:rsidR="00473BA4" w:rsidRPr="00AF2FFC" w:rsidRDefault="00473BA4" w:rsidP="00481732">
            <w:pPr>
              <w:pStyle w:val="TabelleAufzhlung"/>
              <w:rPr>
                <w:kern w:val="2"/>
                <w:lang w:eastAsia="zh-CN" w:bidi="hi-IN"/>
              </w:rPr>
            </w:pPr>
            <w:r w:rsidRPr="00482E88">
              <w:rPr>
                <w:kern w:val="2"/>
                <w:lang w:eastAsia="zh-CN" w:bidi="hi-IN"/>
              </w:rPr>
              <w:t>Versorgung von Anlagen mit Betriebsstoffen (z.B. flüssiger Stickstoff) sicher</w:t>
            </w:r>
            <w:r>
              <w:rPr>
                <w:kern w:val="2"/>
                <w:lang w:eastAsia="zh-CN" w:bidi="hi-IN"/>
              </w:rPr>
              <w:t xml:space="preserve">stellen </w:t>
            </w:r>
          </w:p>
        </w:tc>
      </w:tr>
      <w:tr w:rsidR="00582871" w:rsidRPr="00AF2FFC" w14:paraId="54520193" w14:textId="77777777" w:rsidTr="00E776EA">
        <w:tc>
          <w:tcPr>
            <w:tcW w:w="861" w:type="dxa"/>
            <w:shd w:val="clear" w:color="auto" w:fill="auto"/>
          </w:tcPr>
          <w:p w14:paraId="146DD0B3" w14:textId="3CD04013" w:rsidR="00582871" w:rsidRDefault="00582871" w:rsidP="00481732">
            <w:pPr>
              <w:pStyle w:val="TabelleAufzhlung"/>
              <w:numPr>
                <w:ilvl w:val="0"/>
                <w:numId w:val="0"/>
              </w:numPr>
              <w:ind w:left="170" w:hanging="170"/>
              <w:rPr>
                <w:kern w:val="2"/>
                <w:lang w:eastAsia="zh-CN" w:bidi="hi-IN"/>
              </w:rPr>
            </w:pPr>
            <w:r>
              <w:rPr>
                <w:kern w:val="2"/>
                <w:lang w:eastAsia="zh-CN" w:bidi="hi-IN"/>
              </w:rPr>
              <w:lastRenderedPageBreak/>
              <w:t>C 1</w:t>
            </w:r>
            <w:r w:rsidRPr="00482E88">
              <w:rPr>
                <w:kern w:val="2"/>
                <w:lang w:eastAsia="zh-CN" w:bidi="hi-IN"/>
              </w:rPr>
              <w:t>.</w:t>
            </w:r>
            <w:r>
              <w:rPr>
                <w:kern w:val="2"/>
                <w:lang w:eastAsia="zh-CN" w:bidi="hi-IN"/>
              </w:rPr>
              <w:t>3</w:t>
            </w:r>
          </w:p>
        </w:tc>
        <w:tc>
          <w:tcPr>
            <w:tcW w:w="2716" w:type="dxa"/>
            <w:shd w:val="clear" w:color="auto" w:fill="auto"/>
          </w:tcPr>
          <w:p w14:paraId="53EC1202" w14:textId="76C595B6" w:rsidR="00582871" w:rsidRDefault="00582871" w:rsidP="00481732">
            <w:pPr>
              <w:pStyle w:val="TabelleAufzhlung"/>
              <w:numPr>
                <w:ilvl w:val="0"/>
                <w:numId w:val="0"/>
              </w:numPr>
              <w:rPr>
                <w:kern w:val="2"/>
                <w:lang w:eastAsia="zh-CN" w:bidi="hi-IN"/>
              </w:rPr>
            </w:pPr>
            <w:r>
              <w:rPr>
                <w:kern w:val="2"/>
                <w:lang w:eastAsia="zh-CN" w:bidi="hi-IN"/>
              </w:rPr>
              <w:t xml:space="preserve">Es sind </w:t>
            </w:r>
            <w:r w:rsidRPr="00482E88">
              <w:rPr>
                <w:kern w:val="2"/>
                <w:lang w:eastAsia="zh-CN" w:bidi="hi-IN"/>
              </w:rPr>
              <w:t xml:space="preserve">besondere Schutzmaßnahmen für die Verwendung von Arbeitsmitteln </w:t>
            </w:r>
            <w:r>
              <w:rPr>
                <w:kern w:val="2"/>
                <w:lang w:eastAsia="zh-CN" w:bidi="hi-IN"/>
              </w:rPr>
              <w:t xml:space="preserve">zu treffen </w:t>
            </w:r>
          </w:p>
        </w:tc>
        <w:tc>
          <w:tcPr>
            <w:tcW w:w="1778" w:type="dxa"/>
            <w:shd w:val="clear" w:color="auto" w:fill="auto"/>
          </w:tcPr>
          <w:p w14:paraId="3DCEA7F4" w14:textId="77777777" w:rsidR="00582871" w:rsidRPr="00AF2FFC" w:rsidRDefault="00582871" w:rsidP="00481732">
            <w:pPr>
              <w:pStyle w:val="TabelleAufzhlung"/>
              <w:numPr>
                <w:ilvl w:val="0"/>
                <w:numId w:val="0"/>
              </w:numPr>
              <w:ind w:left="170" w:hanging="170"/>
              <w:rPr>
                <w:kern w:val="2"/>
                <w:lang w:eastAsia="zh-CN" w:bidi="hi-IN"/>
              </w:rPr>
            </w:pPr>
          </w:p>
        </w:tc>
        <w:tc>
          <w:tcPr>
            <w:tcW w:w="3859" w:type="dxa"/>
            <w:shd w:val="clear" w:color="auto" w:fill="auto"/>
          </w:tcPr>
          <w:p w14:paraId="0429D80C" w14:textId="0F256928" w:rsidR="00582871" w:rsidRPr="00481732" w:rsidRDefault="00582871" w:rsidP="00481732">
            <w:pPr>
              <w:pStyle w:val="TabelleAufzhlung"/>
              <w:rPr>
                <w:kern w:val="2"/>
                <w:lang w:eastAsia="zh-CN" w:bidi="hi-IN"/>
              </w:rPr>
            </w:pPr>
            <w:r w:rsidRPr="00482E88">
              <w:rPr>
                <w:kern w:val="2"/>
                <w:lang w:eastAsia="zh-CN" w:bidi="hi-IN"/>
              </w:rPr>
              <w:t>nach Möglichkeit Personen zuordnen, ansonsten regelmäßige Reinigung</w:t>
            </w:r>
            <w:r>
              <w:rPr>
                <w:kern w:val="2"/>
                <w:lang w:eastAsia="zh-CN" w:bidi="hi-IN"/>
              </w:rPr>
              <w:t xml:space="preserve"> und Desinfektion</w:t>
            </w:r>
            <w:r w:rsidRPr="00482E88">
              <w:rPr>
                <w:kern w:val="2"/>
                <w:lang w:eastAsia="zh-CN" w:bidi="hi-IN"/>
              </w:rPr>
              <w:t xml:space="preserve"> insbesondere v</w:t>
            </w:r>
            <w:r>
              <w:rPr>
                <w:kern w:val="2"/>
                <w:lang w:eastAsia="zh-CN" w:bidi="hi-IN"/>
              </w:rPr>
              <w:t>or Weitergabe an andere Personen</w:t>
            </w:r>
          </w:p>
        </w:tc>
      </w:tr>
      <w:tr w:rsidR="00582871" w:rsidRPr="00AF2FFC" w14:paraId="120B8951" w14:textId="77777777" w:rsidTr="00847517">
        <w:tc>
          <w:tcPr>
            <w:tcW w:w="861" w:type="dxa"/>
            <w:shd w:val="clear" w:color="auto" w:fill="auto"/>
          </w:tcPr>
          <w:p w14:paraId="69134D99" w14:textId="13BB5EC6" w:rsidR="00582871" w:rsidRDefault="00582871" w:rsidP="008B5F3D">
            <w:pPr>
              <w:pStyle w:val="TabelleAufzhlung"/>
              <w:numPr>
                <w:ilvl w:val="0"/>
                <w:numId w:val="0"/>
              </w:numPr>
              <w:ind w:left="170" w:hanging="170"/>
              <w:rPr>
                <w:kern w:val="2"/>
                <w:lang w:eastAsia="zh-CN" w:bidi="hi-IN"/>
              </w:rPr>
            </w:pPr>
            <w:r>
              <w:rPr>
                <w:kern w:val="2"/>
                <w:lang w:eastAsia="zh-CN" w:bidi="hi-IN"/>
              </w:rPr>
              <w:t>C 1</w:t>
            </w:r>
            <w:r w:rsidRPr="00482E88">
              <w:rPr>
                <w:kern w:val="2"/>
                <w:lang w:eastAsia="zh-CN" w:bidi="hi-IN"/>
              </w:rPr>
              <w:t>.</w:t>
            </w:r>
            <w:r>
              <w:rPr>
                <w:kern w:val="2"/>
                <w:lang w:eastAsia="zh-CN" w:bidi="hi-IN"/>
              </w:rPr>
              <w:t>4</w:t>
            </w:r>
          </w:p>
        </w:tc>
        <w:tc>
          <w:tcPr>
            <w:tcW w:w="2716" w:type="dxa"/>
            <w:shd w:val="clear" w:color="auto" w:fill="auto"/>
          </w:tcPr>
          <w:p w14:paraId="2494E7AF" w14:textId="367FF2D7" w:rsidR="00582871" w:rsidRDefault="00582871" w:rsidP="00481732">
            <w:pPr>
              <w:pStyle w:val="TabelleAufzhlung"/>
              <w:numPr>
                <w:ilvl w:val="0"/>
                <w:numId w:val="0"/>
              </w:numPr>
              <w:rPr>
                <w:kern w:val="2"/>
                <w:lang w:eastAsia="zh-CN" w:bidi="hi-IN"/>
              </w:rPr>
            </w:pPr>
            <w:r>
              <w:rPr>
                <w:kern w:val="2"/>
                <w:lang w:eastAsia="zh-CN" w:bidi="hi-IN"/>
              </w:rPr>
              <w:t xml:space="preserve">Es sind </w:t>
            </w:r>
            <w:r w:rsidRPr="00482E88">
              <w:rPr>
                <w:kern w:val="2"/>
                <w:lang w:eastAsia="zh-CN" w:bidi="hi-IN"/>
              </w:rPr>
              <w:t xml:space="preserve">zusätzliche Regelungen für Arbeitsbekleidung und </w:t>
            </w:r>
            <w:r>
              <w:rPr>
                <w:kern w:val="2"/>
                <w:lang w:eastAsia="zh-CN" w:bidi="hi-IN"/>
              </w:rPr>
              <w:t>p</w:t>
            </w:r>
            <w:r w:rsidRPr="00482E88">
              <w:rPr>
                <w:kern w:val="2"/>
                <w:lang w:eastAsia="zh-CN" w:bidi="hi-IN"/>
              </w:rPr>
              <w:t xml:space="preserve">ersönliche Schutzausrüstung </w:t>
            </w:r>
            <w:r>
              <w:rPr>
                <w:kern w:val="2"/>
                <w:lang w:eastAsia="zh-CN" w:bidi="hi-IN"/>
              </w:rPr>
              <w:t>zu treffen</w:t>
            </w:r>
          </w:p>
        </w:tc>
        <w:tc>
          <w:tcPr>
            <w:tcW w:w="1778" w:type="dxa"/>
            <w:shd w:val="clear" w:color="auto" w:fill="auto"/>
          </w:tcPr>
          <w:p w14:paraId="2CA18809" w14:textId="77777777" w:rsidR="00582871" w:rsidRPr="00AF2FFC" w:rsidRDefault="00582871" w:rsidP="00481732">
            <w:pPr>
              <w:pStyle w:val="TabelleAufzhlung"/>
              <w:numPr>
                <w:ilvl w:val="0"/>
                <w:numId w:val="0"/>
              </w:numPr>
              <w:ind w:left="170" w:hanging="170"/>
              <w:rPr>
                <w:kern w:val="2"/>
                <w:lang w:eastAsia="zh-CN" w:bidi="hi-IN"/>
              </w:rPr>
            </w:pPr>
          </w:p>
        </w:tc>
        <w:tc>
          <w:tcPr>
            <w:tcW w:w="3859" w:type="dxa"/>
            <w:shd w:val="clear" w:color="auto" w:fill="auto"/>
          </w:tcPr>
          <w:p w14:paraId="4BEC9018" w14:textId="77777777" w:rsidR="00582871" w:rsidRPr="00482E88" w:rsidRDefault="00582871" w:rsidP="00481732">
            <w:pPr>
              <w:pStyle w:val="TabelleAufzhlung"/>
              <w:rPr>
                <w:kern w:val="2"/>
                <w:lang w:eastAsia="zh-CN" w:bidi="hi-IN"/>
              </w:rPr>
            </w:pPr>
            <w:r w:rsidRPr="00482E88">
              <w:rPr>
                <w:kern w:val="2"/>
                <w:lang w:eastAsia="zh-CN" w:bidi="hi-IN"/>
              </w:rPr>
              <w:t xml:space="preserve">Getrennte Aufbewahrung zur Straßenkleidung </w:t>
            </w:r>
          </w:p>
          <w:p w14:paraId="4D60C5DB" w14:textId="77777777" w:rsidR="00582871" w:rsidRPr="00482E88" w:rsidRDefault="00582871" w:rsidP="00481732">
            <w:pPr>
              <w:pStyle w:val="TabelleAufzhlung"/>
              <w:rPr>
                <w:kern w:val="2"/>
                <w:lang w:eastAsia="zh-CN" w:bidi="hi-IN"/>
              </w:rPr>
            </w:pPr>
            <w:r w:rsidRPr="00482E88">
              <w:rPr>
                <w:kern w:val="2"/>
                <w:lang w:eastAsia="zh-CN" w:bidi="hi-IN"/>
              </w:rPr>
              <w:t>personenbezogene Aufbewahrung</w:t>
            </w:r>
          </w:p>
          <w:p w14:paraId="149333EF" w14:textId="0E85FE64" w:rsidR="00582871" w:rsidRPr="00482E88" w:rsidRDefault="00582871" w:rsidP="00481732">
            <w:pPr>
              <w:pStyle w:val="TabelleAufzhlung"/>
              <w:rPr>
                <w:kern w:val="2"/>
                <w:lang w:eastAsia="zh-CN" w:bidi="hi-IN"/>
              </w:rPr>
            </w:pPr>
            <w:r w:rsidRPr="00482E88">
              <w:rPr>
                <w:kern w:val="2"/>
                <w:lang w:eastAsia="zh-CN" w:bidi="hi-IN"/>
              </w:rPr>
              <w:t xml:space="preserve">regelmäßige Reinigung der Arbeitskleidung und der </w:t>
            </w:r>
            <w:r>
              <w:rPr>
                <w:kern w:val="2"/>
                <w:lang w:eastAsia="zh-CN" w:bidi="hi-IN"/>
              </w:rPr>
              <w:t>p</w:t>
            </w:r>
            <w:r w:rsidRPr="00482E88">
              <w:rPr>
                <w:kern w:val="2"/>
                <w:lang w:eastAsia="zh-CN" w:bidi="hi-IN"/>
              </w:rPr>
              <w:t>ersönlichen Schutzausrüstung</w:t>
            </w:r>
          </w:p>
          <w:p w14:paraId="6E3C1556" w14:textId="513B4C10" w:rsidR="00582871" w:rsidRPr="00AF2FFC" w:rsidRDefault="00582871" w:rsidP="0070071B">
            <w:pPr>
              <w:pStyle w:val="TabelleAufzhlung"/>
              <w:rPr>
                <w:kern w:val="2"/>
                <w:lang w:eastAsia="zh-CN" w:bidi="hi-IN"/>
              </w:rPr>
            </w:pPr>
            <w:r w:rsidRPr="00482E88">
              <w:rPr>
                <w:kern w:val="2"/>
                <w:lang w:eastAsia="zh-CN" w:bidi="hi-IN"/>
              </w:rPr>
              <w:t xml:space="preserve">ggf. An- und Ausziehen der </w:t>
            </w:r>
            <w:r w:rsidRPr="003700DB">
              <w:rPr>
                <w:color w:val="auto"/>
                <w:kern w:val="2"/>
                <w:lang w:eastAsia="zh-CN" w:bidi="hi-IN"/>
              </w:rPr>
              <w:t>Arbeitskleidung z</w:t>
            </w:r>
            <w:r w:rsidR="000B3AC8" w:rsidRPr="003700DB">
              <w:rPr>
                <w:color w:val="auto"/>
                <w:kern w:val="2"/>
                <w:lang w:eastAsia="zh-CN" w:bidi="hi-IN"/>
              </w:rPr>
              <w:t>u H</w:t>
            </w:r>
            <w:r w:rsidRPr="003700DB">
              <w:rPr>
                <w:color w:val="auto"/>
                <w:kern w:val="2"/>
                <w:lang w:eastAsia="zh-CN" w:bidi="hi-IN"/>
              </w:rPr>
              <w:t xml:space="preserve">ause </w:t>
            </w:r>
            <w:r w:rsidRPr="00482E88">
              <w:rPr>
                <w:kern w:val="2"/>
                <w:lang w:eastAsia="zh-CN" w:bidi="hi-IN"/>
              </w:rPr>
              <w:t>ermöglichen, wenn sich daraus keine erhöhten Infektionsrisiken und oder Hygienemängel ergeben</w:t>
            </w:r>
            <w:r w:rsidR="000B3AC8">
              <w:rPr>
                <w:kern w:val="2"/>
                <w:lang w:eastAsia="zh-CN" w:bidi="hi-IN"/>
              </w:rPr>
              <w:t>.</w:t>
            </w:r>
            <w:r w:rsidRPr="00482E88">
              <w:rPr>
                <w:kern w:val="2"/>
                <w:lang w:eastAsia="zh-CN" w:bidi="hi-IN"/>
              </w:rPr>
              <w:t xml:space="preserve"> Wichtig: unbedi</w:t>
            </w:r>
            <w:r>
              <w:rPr>
                <w:kern w:val="2"/>
                <w:lang w:eastAsia="zh-CN" w:bidi="hi-IN"/>
              </w:rPr>
              <w:t xml:space="preserve">ngt Rücksprache mit dem Sicherheitsingenieur </w:t>
            </w:r>
            <w:r w:rsidRPr="00482E88">
              <w:rPr>
                <w:kern w:val="2"/>
                <w:lang w:eastAsia="zh-CN" w:bidi="hi-IN"/>
              </w:rPr>
              <w:t>halten</w:t>
            </w:r>
          </w:p>
        </w:tc>
      </w:tr>
    </w:tbl>
    <w:p w14:paraId="734EB3BC" w14:textId="6E823F00" w:rsidR="00481732" w:rsidRDefault="00481732" w:rsidP="00482E88">
      <w:pPr>
        <w:pStyle w:val="berschrift2"/>
        <w:rPr>
          <w:lang w:eastAsia="en-US"/>
        </w:rPr>
      </w:pPr>
    </w:p>
    <w:p w14:paraId="5EC4A9A2" w14:textId="1797442E" w:rsidR="00B45C0B" w:rsidRPr="00582871" w:rsidRDefault="00582871" w:rsidP="00175E18">
      <w:pPr>
        <w:pStyle w:val="berschrift3"/>
        <w:numPr>
          <w:ilvl w:val="0"/>
          <w:numId w:val="15"/>
        </w:numPr>
        <w:rPr>
          <w:lang w:eastAsia="en-US"/>
        </w:rPr>
      </w:pPr>
      <w:r>
        <w:rPr>
          <w:lang w:eastAsia="en-US"/>
        </w:rPr>
        <w:t>T</w:t>
      </w:r>
      <w:r w:rsidR="00836336">
        <w:rPr>
          <w:lang w:eastAsia="en-US"/>
        </w:rPr>
        <w:t xml:space="preserve">ätigkeiten in </w:t>
      </w:r>
      <w:r w:rsidR="00B45C0B">
        <w:rPr>
          <w:lang w:eastAsia="en-US"/>
        </w:rPr>
        <w:t>Lehre</w:t>
      </w:r>
      <w:r w:rsidR="00317772">
        <w:rPr>
          <w:lang w:eastAsia="en-US"/>
        </w:rPr>
        <w:t xml:space="preserve"> </w:t>
      </w:r>
      <w:r w:rsidR="00B45C0B">
        <w:rPr>
          <w:lang w:eastAsia="en-US"/>
        </w:rPr>
        <w:t xml:space="preserve">und Prüfung </w:t>
      </w:r>
      <w:r w:rsidR="00317772">
        <w:rPr>
          <w:lang w:eastAsia="en-US"/>
        </w:rPr>
        <w:t>sowie Gremien</w:t>
      </w:r>
      <w:r w:rsidR="003700DB">
        <w:rPr>
          <w:lang w:eastAsia="en-US"/>
        </w:rPr>
        <w:t>arbeit</w:t>
      </w:r>
      <w:r w:rsidR="00317772">
        <w:rPr>
          <w:lang w:eastAsia="en-US"/>
        </w:rPr>
        <w:t xml:space="preserve"> </w:t>
      </w:r>
      <w:r w:rsidR="00B45C0B">
        <w:rPr>
          <w:lang w:eastAsia="en-US"/>
        </w:rPr>
        <w:t>in Präsenz</w:t>
      </w:r>
    </w:p>
    <w:tbl>
      <w:tblPr>
        <w:tblStyle w:val="Tabellenraster"/>
        <w:tblpPr w:leftFromText="141" w:rightFromText="141" w:vertAnchor="text" w:horzAnchor="margin" w:tblpY="185"/>
        <w:tblW w:w="9214" w:type="dxa"/>
        <w:tblLook w:val="04A0" w:firstRow="1" w:lastRow="0" w:firstColumn="1" w:lastColumn="0" w:noHBand="0" w:noVBand="1"/>
      </w:tblPr>
      <w:tblGrid>
        <w:gridCol w:w="861"/>
        <w:gridCol w:w="2716"/>
        <w:gridCol w:w="1778"/>
        <w:gridCol w:w="3859"/>
      </w:tblGrid>
      <w:tr w:rsidR="00B45C0B" w:rsidRPr="00B856B7" w14:paraId="3B30BF76" w14:textId="77777777" w:rsidTr="00B45C0B">
        <w:trPr>
          <w:trHeight w:val="252"/>
          <w:tblHeader/>
        </w:trPr>
        <w:tc>
          <w:tcPr>
            <w:tcW w:w="9214" w:type="dxa"/>
            <w:gridSpan w:val="4"/>
            <w:shd w:val="clear" w:color="auto" w:fill="BFBFBF" w:themeFill="background1" w:themeFillShade="BF"/>
          </w:tcPr>
          <w:p w14:paraId="7460A898" w14:textId="77777777" w:rsidR="00B45C0B" w:rsidRPr="00B856B7" w:rsidRDefault="00B45C0B" w:rsidP="00B45C0B">
            <w:pPr>
              <w:pStyle w:val="TabelleAufzhlung"/>
              <w:numPr>
                <w:ilvl w:val="0"/>
                <w:numId w:val="0"/>
              </w:numPr>
            </w:pPr>
            <w:r w:rsidRPr="00B856B7">
              <w:t xml:space="preserve">Gefährdung durch Kontakt mit </w:t>
            </w:r>
            <w:r>
              <w:t xml:space="preserve">dem </w:t>
            </w:r>
            <w:proofErr w:type="spellStart"/>
            <w:r>
              <w:t>Coronavirus</w:t>
            </w:r>
            <w:proofErr w:type="spellEnd"/>
            <w:r>
              <w:t xml:space="preserve"> </w:t>
            </w:r>
            <w:r w:rsidRPr="00B856B7">
              <w:t>SARS-CoV</w:t>
            </w:r>
            <w:r>
              <w:t>-</w:t>
            </w:r>
            <w:r w:rsidRPr="00B856B7">
              <w:t xml:space="preserve">2 bei Tätigkeiten an </w:t>
            </w:r>
            <w:r>
              <w:t>der HAWK</w:t>
            </w:r>
          </w:p>
        </w:tc>
      </w:tr>
      <w:tr w:rsidR="00B45C0B" w:rsidRPr="00B856B7" w14:paraId="754DC9B3" w14:textId="77777777" w:rsidTr="00B45C0B">
        <w:trPr>
          <w:trHeight w:val="252"/>
          <w:tblHeader/>
        </w:trPr>
        <w:tc>
          <w:tcPr>
            <w:tcW w:w="9214" w:type="dxa"/>
            <w:gridSpan w:val="4"/>
            <w:shd w:val="clear" w:color="auto" w:fill="BFBFBF" w:themeFill="background1" w:themeFillShade="BF"/>
          </w:tcPr>
          <w:p w14:paraId="582DEF9A" w14:textId="77777777" w:rsidR="00B45C0B" w:rsidRPr="00B856B7" w:rsidRDefault="00B45C0B" w:rsidP="00B45C0B">
            <w:pPr>
              <w:pStyle w:val="TabelleAufzhlung"/>
              <w:numPr>
                <w:ilvl w:val="0"/>
                <w:numId w:val="0"/>
              </w:numPr>
            </w:pPr>
            <w:r w:rsidRPr="00B856B7">
              <w:t xml:space="preserve">Vermeidung von Infektionen mit </w:t>
            </w:r>
            <w:proofErr w:type="spellStart"/>
            <w:r>
              <w:t>Coronavirus</w:t>
            </w:r>
            <w:proofErr w:type="spellEnd"/>
            <w:r>
              <w:t xml:space="preserve"> </w:t>
            </w:r>
            <w:r w:rsidRPr="00B856B7">
              <w:t>SARS-CoV</w:t>
            </w:r>
            <w:r>
              <w:t>-</w:t>
            </w:r>
            <w:r w:rsidRPr="00B856B7">
              <w:t xml:space="preserve">2 bei Beschäftigten, Studierenden und weiteren Personen </w:t>
            </w:r>
            <w:r>
              <w:t>an der HAWK</w:t>
            </w:r>
            <w:r w:rsidRPr="00B856B7">
              <w:t xml:space="preserve"> sowie Vermeiden von sekundären Gefährdungen durch den eingeschränkten Betrieb der Hochschule </w:t>
            </w:r>
          </w:p>
        </w:tc>
      </w:tr>
      <w:tr w:rsidR="00B45C0B" w:rsidRPr="00B856B7" w14:paraId="4C5E7528" w14:textId="77777777" w:rsidTr="00D73C1D">
        <w:trPr>
          <w:trHeight w:val="252"/>
          <w:tblHeader/>
        </w:trPr>
        <w:tc>
          <w:tcPr>
            <w:tcW w:w="861" w:type="dxa"/>
            <w:shd w:val="clear" w:color="auto" w:fill="BFBFBF" w:themeFill="background1" w:themeFillShade="BF"/>
          </w:tcPr>
          <w:p w14:paraId="443FC14D" w14:textId="77777777" w:rsidR="00B45C0B" w:rsidRPr="00B856B7" w:rsidRDefault="00B45C0B" w:rsidP="00B45C0B">
            <w:pPr>
              <w:pStyle w:val="TabelleAufzhlung"/>
              <w:numPr>
                <w:ilvl w:val="0"/>
                <w:numId w:val="0"/>
              </w:numPr>
              <w:ind w:left="170" w:hanging="170"/>
            </w:pPr>
            <w:r w:rsidRPr="00B856B7">
              <w:t>Lfd. Nr.</w:t>
            </w:r>
          </w:p>
        </w:tc>
        <w:tc>
          <w:tcPr>
            <w:tcW w:w="2716" w:type="dxa"/>
            <w:shd w:val="clear" w:color="auto" w:fill="BFBFBF" w:themeFill="background1" w:themeFillShade="BF"/>
          </w:tcPr>
          <w:p w14:paraId="5CE788C1" w14:textId="27C96525" w:rsidR="00B45C0B" w:rsidRPr="00B856B7" w:rsidRDefault="00B45C0B" w:rsidP="00B45C0B">
            <w:pPr>
              <w:pStyle w:val="TabelleAufzhlung"/>
              <w:numPr>
                <w:ilvl w:val="0"/>
                <w:numId w:val="0"/>
              </w:numPr>
              <w:ind w:left="170"/>
            </w:pPr>
            <w:r w:rsidRPr="00B856B7">
              <w:t xml:space="preserve">gängige </w:t>
            </w:r>
            <w:r w:rsidR="00582871">
              <w:t>und</w:t>
            </w:r>
            <w:r w:rsidRPr="00B856B7">
              <w:t xml:space="preserve"> vorgeschriebene Schutzmaßnahmen </w:t>
            </w:r>
          </w:p>
        </w:tc>
        <w:tc>
          <w:tcPr>
            <w:tcW w:w="1778" w:type="dxa"/>
            <w:shd w:val="clear" w:color="auto" w:fill="BFBFBF" w:themeFill="background1" w:themeFillShade="BF"/>
          </w:tcPr>
          <w:p w14:paraId="39762F87" w14:textId="4FA76029" w:rsidR="00B45C0B" w:rsidRPr="00B856B7" w:rsidRDefault="00B45C0B" w:rsidP="00B45C0B">
            <w:pPr>
              <w:pStyle w:val="TabelleAufzhlung"/>
              <w:numPr>
                <w:ilvl w:val="0"/>
                <w:numId w:val="0"/>
              </w:numPr>
              <w:ind w:left="170"/>
            </w:pPr>
          </w:p>
        </w:tc>
        <w:tc>
          <w:tcPr>
            <w:tcW w:w="3859" w:type="dxa"/>
            <w:shd w:val="clear" w:color="auto" w:fill="BFBFBF" w:themeFill="background1" w:themeFillShade="BF"/>
          </w:tcPr>
          <w:p w14:paraId="060A189A" w14:textId="743A0DF6" w:rsidR="00B45C0B" w:rsidRPr="00B856B7" w:rsidRDefault="00B45C0B" w:rsidP="00B45C0B">
            <w:pPr>
              <w:pStyle w:val="TabelleAufzhlung"/>
              <w:numPr>
                <w:ilvl w:val="0"/>
                <w:numId w:val="0"/>
              </w:numPr>
            </w:pPr>
            <w:r w:rsidRPr="00B856B7">
              <w:t>Hinweise/Bemerkungen zur Umsetzung der Schutzma</w:t>
            </w:r>
            <w:r>
              <w:t>ß</w:t>
            </w:r>
            <w:r w:rsidRPr="00B856B7">
              <w:t xml:space="preserve">nahmen </w:t>
            </w:r>
          </w:p>
        </w:tc>
      </w:tr>
      <w:tr w:rsidR="00B45C0B" w:rsidRPr="00C43013" w14:paraId="072FEE05" w14:textId="77777777" w:rsidTr="00B45C0B">
        <w:trPr>
          <w:trHeight w:val="398"/>
        </w:trPr>
        <w:tc>
          <w:tcPr>
            <w:tcW w:w="9214" w:type="dxa"/>
            <w:gridSpan w:val="4"/>
            <w:shd w:val="clear" w:color="auto" w:fill="F2F2F2" w:themeFill="background1" w:themeFillShade="F2"/>
            <w:vAlign w:val="bottom"/>
          </w:tcPr>
          <w:p w14:paraId="0E69AD74" w14:textId="5D5FD6E3" w:rsidR="00B45C0B" w:rsidRPr="00C43013" w:rsidRDefault="00582871" w:rsidP="00B45C0B">
            <w:pPr>
              <w:pStyle w:val="TabelleAufzhlung"/>
              <w:numPr>
                <w:ilvl w:val="0"/>
                <w:numId w:val="0"/>
              </w:numPr>
              <w:ind w:left="170" w:hanging="170"/>
              <w:rPr>
                <w:b/>
                <w:bCs/>
              </w:rPr>
            </w:pPr>
            <w:r>
              <w:rPr>
                <w:b/>
                <w:bCs/>
              </w:rPr>
              <w:t>D</w:t>
            </w:r>
            <w:r w:rsidR="00B45C0B">
              <w:rPr>
                <w:b/>
                <w:bCs/>
              </w:rPr>
              <w:t xml:space="preserve"> </w:t>
            </w:r>
            <w:r w:rsidR="003B6992" w:rsidRPr="003B6992">
              <w:rPr>
                <w:b/>
                <w:bCs/>
              </w:rPr>
              <w:t xml:space="preserve">Tätigkeiten in </w:t>
            </w:r>
            <w:r w:rsidR="00D44AFA" w:rsidRPr="00D44AFA">
              <w:rPr>
                <w:b/>
                <w:bCs/>
              </w:rPr>
              <w:t xml:space="preserve">Lehre und Prüfung </w:t>
            </w:r>
            <w:r w:rsidR="007D1104">
              <w:rPr>
                <w:b/>
                <w:bCs/>
              </w:rPr>
              <w:t>sowie Gremien</w:t>
            </w:r>
            <w:r w:rsidR="003700DB">
              <w:rPr>
                <w:b/>
                <w:bCs/>
              </w:rPr>
              <w:t>arbeit</w:t>
            </w:r>
            <w:r w:rsidR="007D1104">
              <w:rPr>
                <w:b/>
                <w:bCs/>
              </w:rPr>
              <w:t xml:space="preserve"> </w:t>
            </w:r>
            <w:r w:rsidR="00D44AFA" w:rsidRPr="00D44AFA">
              <w:rPr>
                <w:b/>
                <w:bCs/>
              </w:rPr>
              <w:t>in Präsenz</w:t>
            </w:r>
          </w:p>
        </w:tc>
      </w:tr>
      <w:tr w:rsidR="00317772" w:rsidRPr="00AF2FFC" w14:paraId="697C0EE3" w14:textId="77777777" w:rsidTr="00713338">
        <w:tc>
          <w:tcPr>
            <w:tcW w:w="861" w:type="dxa"/>
            <w:shd w:val="clear" w:color="auto" w:fill="auto"/>
          </w:tcPr>
          <w:p w14:paraId="54CAF61B" w14:textId="19662EC2" w:rsidR="00317772" w:rsidRDefault="00317772" w:rsidP="00D73C1D">
            <w:pPr>
              <w:pStyle w:val="TabelleAufzhlung"/>
              <w:numPr>
                <w:ilvl w:val="0"/>
                <w:numId w:val="0"/>
              </w:numPr>
              <w:ind w:left="170" w:hanging="170"/>
              <w:rPr>
                <w:kern w:val="2"/>
                <w:lang w:eastAsia="zh-CN" w:bidi="hi-IN"/>
              </w:rPr>
            </w:pPr>
            <w:r>
              <w:rPr>
                <w:kern w:val="2"/>
                <w:lang w:eastAsia="zh-CN" w:bidi="hi-IN"/>
              </w:rPr>
              <w:t>D 1.1</w:t>
            </w:r>
          </w:p>
          <w:p w14:paraId="09503DCF" w14:textId="77777777" w:rsidR="00317772" w:rsidRPr="003F6A7A" w:rsidRDefault="00317772" w:rsidP="00D73C1D">
            <w:pPr>
              <w:pStyle w:val="TabelleAufzhlung"/>
              <w:numPr>
                <w:ilvl w:val="0"/>
                <w:numId w:val="0"/>
              </w:numPr>
              <w:ind w:left="170" w:hanging="170"/>
              <w:rPr>
                <w:kern w:val="2"/>
                <w:lang w:eastAsia="zh-CN" w:bidi="hi-IN"/>
              </w:rPr>
            </w:pPr>
          </w:p>
        </w:tc>
        <w:tc>
          <w:tcPr>
            <w:tcW w:w="2716" w:type="dxa"/>
            <w:shd w:val="clear" w:color="auto" w:fill="auto"/>
          </w:tcPr>
          <w:p w14:paraId="665FD310" w14:textId="444A575B" w:rsidR="00317772" w:rsidRPr="003F6A7A" w:rsidRDefault="00317772" w:rsidP="00D73C1D">
            <w:pPr>
              <w:pStyle w:val="TabelleAufzhlung"/>
              <w:numPr>
                <w:ilvl w:val="0"/>
                <w:numId w:val="0"/>
              </w:numPr>
              <w:rPr>
                <w:kern w:val="2"/>
                <w:lang w:eastAsia="zh-CN" w:bidi="hi-IN"/>
              </w:rPr>
            </w:pPr>
            <w:r>
              <w:rPr>
                <w:kern w:val="2"/>
                <w:lang w:eastAsia="zh-CN" w:bidi="hi-IN"/>
              </w:rPr>
              <w:t xml:space="preserve">Lehrveranstaltungen und Prüfungen </w:t>
            </w:r>
          </w:p>
        </w:tc>
        <w:tc>
          <w:tcPr>
            <w:tcW w:w="1778" w:type="dxa"/>
            <w:shd w:val="clear" w:color="auto" w:fill="auto"/>
          </w:tcPr>
          <w:p w14:paraId="58D1B470" w14:textId="77777777" w:rsidR="00317772" w:rsidRPr="00AF2FFC" w:rsidRDefault="00317772" w:rsidP="00D73C1D">
            <w:pPr>
              <w:pStyle w:val="TabelleAufzhlung"/>
              <w:numPr>
                <w:ilvl w:val="0"/>
                <w:numId w:val="0"/>
              </w:numPr>
              <w:ind w:left="170" w:hanging="170"/>
              <w:rPr>
                <w:kern w:val="2"/>
                <w:lang w:eastAsia="zh-CN" w:bidi="hi-IN"/>
              </w:rPr>
            </w:pPr>
          </w:p>
        </w:tc>
        <w:tc>
          <w:tcPr>
            <w:tcW w:w="3859" w:type="dxa"/>
            <w:shd w:val="clear" w:color="auto" w:fill="auto"/>
          </w:tcPr>
          <w:p w14:paraId="435D96B4" w14:textId="786B4922" w:rsidR="00B72866" w:rsidRPr="003F6A7A" w:rsidRDefault="00B72866" w:rsidP="00317772">
            <w:pPr>
              <w:pStyle w:val="TabelleAufzhlung"/>
            </w:pPr>
            <w:r>
              <w:t>Bei in externen Räumlichkeiten durchgeführten Lehrveranstaltungen, die durch die HAWK organisiert und angeboten werden, gelten die jeweiligen Hygienebestimmungen vor Ort</w:t>
            </w:r>
          </w:p>
          <w:p w14:paraId="35F7A628" w14:textId="77777777" w:rsidR="00B72866" w:rsidRDefault="00B72866" w:rsidP="00B72866">
            <w:pPr>
              <w:pStyle w:val="TabelleAufzhlung"/>
            </w:pPr>
            <w:r>
              <w:t>Hygieneplan der HAWK</w:t>
            </w:r>
          </w:p>
          <w:p w14:paraId="2C1898B7" w14:textId="5BB351AC" w:rsidR="00317772" w:rsidRPr="00582871" w:rsidRDefault="00202DD2" w:rsidP="00582871">
            <w:pPr>
              <w:pStyle w:val="TabelleAufzhlung"/>
              <w:rPr>
                <w:kern w:val="2"/>
                <w:lang w:eastAsia="zh-CN" w:bidi="hi-IN"/>
              </w:rPr>
            </w:pPr>
            <w:r>
              <w:t xml:space="preserve">Das Tragen einer medizinischen Maske </w:t>
            </w:r>
            <w:r w:rsidRPr="002E0638">
              <w:t>(also sogenannte OP-Masken oder auch Masken der Standards KN95/N95 oder FFP2)</w:t>
            </w:r>
            <w:r>
              <w:t xml:space="preserve"> </w:t>
            </w:r>
            <w:r w:rsidR="00317772" w:rsidRPr="00582871">
              <w:rPr>
                <w:kern w:val="2"/>
                <w:lang w:eastAsia="zh-CN" w:bidi="hi-IN"/>
              </w:rPr>
              <w:t xml:space="preserve">ist auf dem Gelände und in den Gebäuden der HAWK grundsätzlich bis zum Arbeitsplatz erforderlich. Im Bedarfsfall sind </w:t>
            </w:r>
            <w:r>
              <w:rPr>
                <w:kern w:val="2"/>
                <w:lang w:eastAsia="zh-CN" w:bidi="hi-IN"/>
              </w:rPr>
              <w:t>S</w:t>
            </w:r>
            <w:r w:rsidR="00317772" w:rsidRPr="00582871">
              <w:rPr>
                <w:kern w:val="2"/>
                <w:lang w:eastAsia="zh-CN" w:bidi="hi-IN"/>
              </w:rPr>
              <w:t>chutzmasken durch die Veranstaltungsleitung auszuhändigen</w:t>
            </w:r>
          </w:p>
          <w:p w14:paraId="6EBC1DF1" w14:textId="753D3B64" w:rsidR="00317772" w:rsidRPr="00211EF3" w:rsidRDefault="00317772" w:rsidP="00211EF3">
            <w:pPr>
              <w:pStyle w:val="TabelleAufzhlung"/>
              <w:rPr>
                <w:kern w:val="2"/>
                <w:lang w:eastAsia="zh-CN" w:bidi="hi-IN"/>
              </w:rPr>
            </w:pPr>
            <w:r>
              <w:t>Desinfektionsmöglichkeiten des Arbeitsplatzes</w:t>
            </w:r>
            <w:r w:rsidR="003700DB">
              <w:t xml:space="preserve"> vorhalten</w:t>
            </w:r>
          </w:p>
          <w:p w14:paraId="5E9E7544" w14:textId="77777777" w:rsidR="00B72866" w:rsidRPr="00B72866" w:rsidRDefault="00B72866" w:rsidP="00B72866">
            <w:pPr>
              <w:pStyle w:val="TabelleAufzhlung"/>
              <w:rPr>
                <w:kern w:val="2"/>
                <w:lang w:eastAsia="zh-CN" w:bidi="hi-IN"/>
              </w:rPr>
            </w:pPr>
            <w:r>
              <w:rPr>
                <w:kern w:val="2"/>
                <w:lang w:eastAsia="zh-CN" w:bidi="hi-IN"/>
              </w:rPr>
              <w:t>Ermittlung der maximal gleichzeitig anwesenden Personen durchführen. Planungskennzahl: e</w:t>
            </w:r>
            <w:r w:rsidRPr="00CF14B0">
              <w:rPr>
                <w:kern w:val="2"/>
                <w:lang w:eastAsia="zh-CN" w:bidi="hi-IN"/>
              </w:rPr>
              <w:t xml:space="preserve">ine Person mindestens </w:t>
            </w:r>
            <w:r>
              <w:rPr>
                <w:kern w:val="2"/>
                <w:lang w:eastAsia="zh-CN" w:bidi="hi-IN"/>
              </w:rPr>
              <w:t xml:space="preserve">9 </w:t>
            </w:r>
            <w:r w:rsidRPr="00CF14B0">
              <w:rPr>
                <w:kern w:val="2"/>
                <w:lang w:eastAsia="zh-CN" w:bidi="hi-IN"/>
              </w:rPr>
              <w:t>m²</w:t>
            </w:r>
            <w:r>
              <w:rPr>
                <w:kern w:val="2"/>
                <w:lang w:eastAsia="zh-CN" w:bidi="hi-IN"/>
              </w:rPr>
              <w:t xml:space="preserve"> Raumfläche oder ca. 20-25% der bisherigen Kapazität</w:t>
            </w:r>
          </w:p>
          <w:p w14:paraId="00734B97" w14:textId="6F95D090" w:rsidR="00317772" w:rsidRPr="00582871" w:rsidRDefault="00317772" w:rsidP="00582871">
            <w:pPr>
              <w:pStyle w:val="TabelleAufzhlung"/>
              <w:rPr>
                <w:kern w:val="2"/>
                <w:lang w:eastAsia="zh-CN" w:bidi="hi-IN"/>
              </w:rPr>
            </w:pPr>
            <w:r>
              <w:rPr>
                <w:kern w:val="2"/>
                <w:lang w:eastAsia="zh-CN" w:bidi="hi-IN"/>
              </w:rPr>
              <w:t xml:space="preserve">Sitzplan erstellen und </w:t>
            </w:r>
            <w:r w:rsidRPr="00582871">
              <w:rPr>
                <w:kern w:val="2"/>
                <w:lang w:eastAsia="zh-CN" w:bidi="hi-IN"/>
              </w:rPr>
              <w:t xml:space="preserve">Wegeführungskonzept </w:t>
            </w:r>
            <w:r>
              <w:rPr>
                <w:kern w:val="2"/>
                <w:lang w:eastAsia="zh-CN" w:bidi="hi-IN"/>
              </w:rPr>
              <w:t>für den Veranstaltungstag</w:t>
            </w:r>
            <w:r w:rsidRPr="003700DB">
              <w:rPr>
                <w:color w:val="auto"/>
                <w:kern w:val="2"/>
                <w:lang w:eastAsia="zh-CN" w:bidi="hi-IN"/>
              </w:rPr>
              <w:t>/</w:t>
            </w:r>
            <w:r w:rsidR="000B3AC8" w:rsidRPr="003700DB">
              <w:rPr>
                <w:color w:val="auto"/>
                <w:kern w:val="2"/>
                <w:lang w:eastAsia="zh-CN" w:bidi="hi-IN"/>
              </w:rPr>
              <w:t xml:space="preserve">die </w:t>
            </w:r>
            <w:r>
              <w:rPr>
                <w:kern w:val="2"/>
                <w:lang w:eastAsia="zh-CN" w:bidi="hi-IN"/>
              </w:rPr>
              <w:t xml:space="preserve">Veranstaltungsreihe </w:t>
            </w:r>
            <w:r>
              <w:rPr>
                <w:kern w:val="2"/>
                <w:lang w:eastAsia="zh-CN" w:bidi="hi-IN"/>
              </w:rPr>
              <w:lastRenderedPageBreak/>
              <w:t xml:space="preserve">unter Berücksichtigung der Gleichzeitigkeit der anderen Nutzungen in der Liegenschaft </w:t>
            </w:r>
            <w:r w:rsidRPr="00582871">
              <w:rPr>
                <w:kern w:val="2"/>
                <w:lang w:eastAsia="zh-CN" w:bidi="hi-IN"/>
              </w:rPr>
              <w:t>erarbeiten</w:t>
            </w:r>
          </w:p>
          <w:p w14:paraId="1E5B4226" w14:textId="77777777" w:rsidR="00317772" w:rsidRDefault="00317772" w:rsidP="00B72866">
            <w:pPr>
              <w:pStyle w:val="TabelleAufzhlung"/>
              <w:rPr>
                <w:kern w:val="2"/>
                <w:lang w:eastAsia="zh-CN" w:bidi="hi-IN"/>
              </w:rPr>
            </w:pPr>
            <w:r>
              <w:rPr>
                <w:kern w:val="2"/>
                <w:lang w:eastAsia="zh-CN" w:bidi="hi-IN"/>
              </w:rPr>
              <w:t xml:space="preserve">Zutrittskontrolle und Einlassgewährung organisieren </w:t>
            </w:r>
          </w:p>
          <w:p w14:paraId="7298C2F4" w14:textId="2E056F3E" w:rsidR="00202DD2" w:rsidRPr="00B72866" w:rsidRDefault="00202DD2" w:rsidP="00B72866">
            <w:pPr>
              <w:pStyle w:val="TabelleAufzhlung"/>
              <w:rPr>
                <w:kern w:val="2"/>
                <w:lang w:eastAsia="zh-CN" w:bidi="hi-IN"/>
              </w:rPr>
            </w:pPr>
            <w:r>
              <w:t>Ggf. ist bei Präsenz die Berücksichtigung einer Antigen- Schnellteststrategie zu beachten.</w:t>
            </w:r>
          </w:p>
        </w:tc>
      </w:tr>
      <w:tr w:rsidR="00317772" w:rsidRPr="00AF2FFC" w14:paraId="508C9CAE" w14:textId="77777777" w:rsidTr="002010EE">
        <w:tc>
          <w:tcPr>
            <w:tcW w:w="861" w:type="dxa"/>
            <w:shd w:val="clear" w:color="auto" w:fill="auto"/>
          </w:tcPr>
          <w:p w14:paraId="57540B3B" w14:textId="4B654903" w:rsidR="00317772" w:rsidRDefault="00317772" w:rsidP="00D73C1D">
            <w:pPr>
              <w:pStyle w:val="TabelleAufzhlung"/>
              <w:numPr>
                <w:ilvl w:val="0"/>
                <w:numId w:val="0"/>
              </w:numPr>
              <w:ind w:left="170" w:hanging="170"/>
              <w:rPr>
                <w:kern w:val="2"/>
                <w:lang w:eastAsia="zh-CN" w:bidi="hi-IN"/>
              </w:rPr>
            </w:pPr>
            <w:r>
              <w:rPr>
                <w:kern w:val="2"/>
                <w:lang w:eastAsia="zh-CN" w:bidi="hi-IN"/>
              </w:rPr>
              <w:lastRenderedPageBreak/>
              <w:t>D 1</w:t>
            </w:r>
            <w:r w:rsidRPr="00482E88">
              <w:rPr>
                <w:kern w:val="2"/>
                <w:lang w:eastAsia="zh-CN" w:bidi="hi-IN"/>
              </w:rPr>
              <w:t>.</w:t>
            </w:r>
            <w:r>
              <w:rPr>
                <w:kern w:val="2"/>
                <w:lang w:eastAsia="zh-CN" w:bidi="hi-IN"/>
              </w:rPr>
              <w:t>2</w:t>
            </w:r>
          </w:p>
        </w:tc>
        <w:tc>
          <w:tcPr>
            <w:tcW w:w="2716" w:type="dxa"/>
            <w:shd w:val="clear" w:color="auto" w:fill="auto"/>
          </w:tcPr>
          <w:p w14:paraId="4E3FBE6F" w14:textId="5E6F0CED" w:rsidR="00317772" w:rsidRDefault="00317772" w:rsidP="00D73C1D">
            <w:pPr>
              <w:pStyle w:val="TabelleAufzhlung"/>
              <w:numPr>
                <w:ilvl w:val="0"/>
                <w:numId w:val="0"/>
              </w:numPr>
              <w:rPr>
                <w:kern w:val="2"/>
                <w:lang w:eastAsia="zh-CN" w:bidi="hi-IN"/>
              </w:rPr>
            </w:pPr>
            <w:r>
              <w:rPr>
                <w:kern w:val="2"/>
                <w:lang w:eastAsia="zh-CN" w:bidi="hi-IN"/>
              </w:rPr>
              <w:t>Gremienarbeit</w:t>
            </w:r>
          </w:p>
        </w:tc>
        <w:tc>
          <w:tcPr>
            <w:tcW w:w="1778" w:type="dxa"/>
            <w:shd w:val="clear" w:color="auto" w:fill="auto"/>
          </w:tcPr>
          <w:p w14:paraId="202B9371" w14:textId="77777777" w:rsidR="00317772" w:rsidRPr="00AF2FFC" w:rsidRDefault="00317772" w:rsidP="00D73C1D">
            <w:pPr>
              <w:pStyle w:val="TabelleAufzhlung"/>
              <w:numPr>
                <w:ilvl w:val="0"/>
                <w:numId w:val="0"/>
              </w:numPr>
              <w:ind w:left="170" w:hanging="170"/>
              <w:rPr>
                <w:kern w:val="2"/>
                <w:lang w:eastAsia="zh-CN" w:bidi="hi-IN"/>
              </w:rPr>
            </w:pPr>
          </w:p>
        </w:tc>
        <w:tc>
          <w:tcPr>
            <w:tcW w:w="3859" w:type="dxa"/>
            <w:shd w:val="clear" w:color="auto" w:fill="auto"/>
          </w:tcPr>
          <w:p w14:paraId="35F2FF12" w14:textId="77777777" w:rsidR="00317772" w:rsidRPr="003F6A7A" w:rsidRDefault="00317772" w:rsidP="00317772">
            <w:pPr>
              <w:pStyle w:val="TabelleAufzhlung"/>
            </w:pPr>
            <w:r>
              <w:t>Hygieneplan der HAWK</w:t>
            </w:r>
          </w:p>
          <w:p w14:paraId="6E0625AC" w14:textId="1221AB55" w:rsidR="00317772" w:rsidRPr="00582871" w:rsidRDefault="00202DD2" w:rsidP="00317772">
            <w:pPr>
              <w:pStyle w:val="TabelleAufzhlung"/>
              <w:rPr>
                <w:kern w:val="2"/>
                <w:lang w:eastAsia="zh-CN" w:bidi="hi-IN"/>
              </w:rPr>
            </w:pPr>
            <w:r>
              <w:t xml:space="preserve">Das Tragen einer medizinischen Maske </w:t>
            </w:r>
            <w:r w:rsidRPr="002E0638">
              <w:t>(also sogenannte OP-Masken oder auch Masken der Standards KN95/N95 oder FFP2</w:t>
            </w:r>
            <w:proofErr w:type="gramStart"/>
            <w:r w:rsidRPr="002E0638">
              <w:t>)</w:t>
            </w:r>
            <w:r>
              <w:t xml:space="preserve"> </w:t>
            </w:r>
            <w:r w:rsidR="00317772" w:rsidRPr="00582871">
              <w:rPr>
                <w:kern w:val="2"/>
                <w:lang w:eastAsia="zh-CN" w:bidi="hi-IN"/>
              </w:rPr>
              <w:t xml:space="preserve"> ist</w:t>
            </w:r>
            <w:proofErr w:type="gramEnd"/>
            <w:r w:rsidR="00317772" w:rsidRPr="00582871">
              <w:rPr>
                <w:kern w:val="2"/>
                <w:lang w:eastAsia="zh-CN" w:bidi="hi-IN"/>
              </w:rPr>
              <w:t xml:space="preserve"> auf dem Gelände und in den Gebäuden der HAWK grundsätzlich bis zum Arbeitsplatz erforderlich. Im Bedarfsfall sind Einmalschutzmasken durch die Veranstaltungsleitung auszuhändigen</w:t>
            </w:r>
          </w:p>
          <w:p w14:paraId="7CE02E9F" w14:textId="075AE2ED" w:rsidR="00317772" w:rsidRPr="00211EF3" w:rsidRDefault="00317772" w:rsidP="00317772">
            <w:pPr>
              <w:pStyle w:val="TabelleAufzhlung"/>
              <w:rPr>
                <w:kern w:val="2"/>
                <w:lang w:eastAsia="zh-CN" w:bidi="hi-IN"/>
              </w:rPr>
            </w:pPr>
            <w:r>
              <w:t>Desinfektionsmöglichkeiten des Arbeitsplatzes</w:t>
            </w:r>
            <w:r w:rsidR="003700DB">
              <w:t xml:space="preserve"> vorhalten</w:t>
            </w:r>
          </w:p>
          <w:p w14:paraId="00058BC5" w14:textId="77777777" w:rsidR="00B72866" w:rsidRPr="00B72866" w:rsidRDefault="00B72866" w:rsidP="00B72866">
            <w:pPr>
              <w:pStyle w:val="TabelleAufzhlung"/>
              <w:rPr>
                <w:kern w:val="2"/>
                <w:lang w:eastAsia="zh-CN" w:bidi="hi-IN"/>
              </w:rPr>
            </w:pPr>
            <w:r>
              <w:rPr>
                <w:kern w:val="2"/>
                <w:lang w:eastAsia="zh-CN" w:bidi="hi-IN"/>
              </w:rPr>
              <w:t>Ermittlung der maximal gleichzeitig anwesenden Personen durchführen. Planungskennzahl: e</w:t>
            </w:r>
            <w:r w:rsidRPr="00CF14B0">
              <w:rPr>
                <w:kern w:val="2"/>
                <w:lang w:eastAsia="zh-CN" w:bidi="hi-IN"/>
              </w:rPr>
              <w:t xml:space="preserve">ine Person mindestens </w:t>
            </w:r>
            <w:r>
              <w:rPr>
                <w:kern w:val="2"/>
                <w:lang w:eastAsia="zh-CN" w:bidi="hi-IN"/>
              </w:rPr>
              <w:t xml:space="preserve">9 </w:t>
            </w:r>
            <w:r w:rsidRPr="00CF14B0">
              <w:rPr>
                <w:kern w:val="2"/>
                <w:lang w:eastAsia="zh-CN" w:bidi="hi-IN"/>
              </w:rPr>
              <w:t>m²</w:t>
            </w:r>
            <w:r>
              <w:rPr>
                <w:kern w:val="2"/>
                <w:lang w:eastAsia="zh-CN" w:bidi="hi-IN"/>
              </w:rPr>
              <w:t xml:space="preserve"> Raumfläche oder ca. 20-25% der bisherigen Kapazität</w:t>
            </w:r>
          </w:p>
          <w:p w14:paraId="2EB29F1E" w14:textId="77777777" w:rsidR="00317772" w:rsidRDefault="00317772" w:rsidP="00317772">
            <w:pPr>
              <w:pStyle w:val="TabelleAufzhlung"/>
              <w:rPr>
                <w:kern w:val="2"/>
                <w:lang w:eastAsia="zh-CN" w:bidi="hi-IN"/>
              </w:rPr>
            </w:pPr>
            <w:r>
              <w:rPr>
                <w:kern w:val="2"/>
                <w:lang w:eastAsia="zh-CN" w:bidi="hi-IN"/>
              </w:rPr>
              <w:t xml:space="preserve">Sitzplan erstellen und </w:t>
            </w:r>
            <w:r w:rsidRPr="00582871">
              <w:rPr>
                <w:kern w:val="2"/>
                <w:lang w:eastAsia="zh-CN" w:bidi="hi-IN"/>
              </w:rPr>
              <w:t xml:space="preserve">Wegeführungskonzept </w:t>
            </w:r>
            <w:r>
              <w:rPr>
                <w:kern w:val="2"/>
                <w:lang w:eastAsia="zh-CN" w:bidi="hi-IN"/>
              </w:rPr>
              <w:t xml:space="preserve">für den Veranstaltungstag/Veranstaltungsreihe unter Berücksichtigung der Gleichzeitigkeit der anderen Nutzungen in der Liegenschaft </w:t>
            </w:r>
            <w:r w:rsidRPr="00582871">
              <w:rPr>
                <w:kern w:val="2"/>
                <w:lang w:eastAsia="zh-CN" w:bidi="hi-IN"/>
              </w:rPr>
              <w:t>erarbeiten</w:t>
            </w:r>
          </w:p>
          <w:p w14:paraId="7965C6E8" w14:textId="158F1333" w:rsidR="00202DD2" w:rsidRPr="00317772" w:rsidRDefault="00202DD2" w:rsidP="00317772">
            <w:pPr>
              <w:pStyle w:val="TabelleAufzhlung"/>
              <w:rPr>
                <w:kern w:val="2"/>
                <w:lang w:eastAsia="zh-CN" w:bidi="hi-IN"/>
              </w:rPr>
            </w:pPr>
            <w:r>
              <w:t>Ggf. ist bei Präsenz die Berücksichtigung einer Antigen- Schnellteststrategie zu beachten.</w:t>
            </w:r>
          </w:p>
        </w:tc>
      </w:tr>
    </w:tbl>
    <w:p w14:paraId="2D28A43A" w14:textId="0B311792" w:rsidR="00B45C0B" w:rsidRDefault="00B45C0B" w:rsidP="00B45C0B">
      <w:pPr>
        <w:pStyle w:val="Aufzhlung3block"/>
        <w:numPr>
          <w:ilvl w:val="0"/>
          <w:numId w:val="0"/>
        </w:numPr>
        <w:ind w:left="1700"/>
        <w:rPr>
          <w:lang w:eastAsia="en-US"/>
        </w:rPr>
      </w:pPr>
    </w:p>
    <w:p w14:paraId="6D0B1EA9" w14:textId="0B3F38A0" w:rsidR="00B45C0B" w:rsidRDefault="00B45C0B" w:rsidP="00B45C0B">
      <w:pPr>
        <w:rPr>
          <w:lang w:eastAsia="en-US"/>
        </w:rPr>
      </w:pPr>
    </w:p>
    <w:p w14:paraId="31653AF0" w14:textId="492E8EDF" w:rsidR="00317772" w:rsidRDefault="00317772">
      <w:pPr>
        <w:widowControl/>
        <w:tabs>
          <w:tab w:val="clear" w:pos="60"/>
          <w:tab w:val="clear" w:pos="170"/>
        </w:tabs>
        <w:autoSpaceDE/>
        <w:autoSpaceDN/>
        <w:adjustRightInd/>
        <w:spacing w:line="240" w:lineRule="auto"/>
        <w:textAlignment w:val="auto"/>
        <w:rPr>
          <w:lang w:eastAsia="en-US"/>
        </w:rPr>
      </w:pPr>
      <w:r>
        <w:rPr>
          <w:lang w:eastAsia="en-US"/>
        </w:rPr>
        <w:br w:type="page"/>
      </w:r>
    </w:p>
    <w:p w14:paraId="21A555C8" w14:textId="6DEFF81B" w:rsidR="00317772" w:rsidRPr="00573D47" w:rsidRDefault="00317772" w:rsidP="00317772">
      <w:pPr>
        <w:pStyle w:val="berschrift2"/>
        <w:rPr>
          <w:lang w:eastAsia="en-US"/>
        </w:rPr>
      </w:pPr>
      <w:r>
        <w:rPr>
          <w:lang w:eastAsia="en-US"/>
        </w:rPr>
        <w:lastRenderedPageBreak/>
        <w:t xml:space="preserve">Abschnitt B – Erstellung, Dokumentation und </w:t>
      </w:r>
      <w:r w:rsidR="00604045">
        <w:rPr>
          <w:lang w:eastAsia="en-US"/>
        </w:rPr>
        <w:t>in-Kraft-S</w:t>
      </w:r>
      <w:r>
        <w:rPr>
          <w:lang w:eastAsia="en-US"/>
        </w:rPr>
        <w:t>etzung der Gefährdungsbeurteilung</w:t>
      </w:r>
    </w:p>
    <w:p w14:paraId="5ED892D3" w14:textId="77777777" w:rsidR="00317772" w:rsidRDefault="00317772" w:rsidP="00317772">
      <w:pPr>
        <w:pStyle w:val="berschrift2"/>
        <w:rPr>
          <w:lang w:eastAsia="en-US"/>
        </w:rPr>
      </w:pPr>
    </w:p>
    <w:p w14:paraId="35859932" w14:textId="77777777" w:rsidR="00317772" w:rsidRDefault="00317772" w:rsidP="00317772">
      <w:pPr>
        <w:pStyle w:val="Aufzhlung1ablock0"/>
        <w:numPr>
          <w:ilvl w:val="0"/>
          <w:numId w:val="0"/>
        </w:numPr>
        <w:rPr>
          <w:lang w:eastAsia="en-US"/>
        </w:rPr>
      </w:pPr>
      <w:r>
        <w:rPr>
          <w:rFonts w:eastAsia="Calibri" w:cstheme="majorHAnsi"/>
          <w:lang w:eastAsia="en-US"/>
          <w14:numForm w14:val="default"/>
          <w14:numSpacing w14:val="default"/>
        </w:rPr>
        <w:t xml:space="preserve">Die Zuständigkeit und Verantwortung für die Beurteilung der Arbeitsbedingungen (§ 5 ArbSchG) und die Erstellung sowie in-Kraft-Setzung der Gefährdungsbeurteilung wurden vom Präsidium der HAWK auf die </w:t>
      </w:r>
      <w:r w:rsidRPr="00EF03C6">
        <w:rPr>
          <w:rFonts w:eastAsia="Calibri" w:cstheme="majorHAnsi"/>
          <w:lang w:eastAsia="en-US"/>
          <w14:numForm w14:val="default"/>
          <w14:numSpacing w14:val="default"/>
        </w:rPr>
        <w:t>Leitungen der Fakultäten</w:t>
      </w:r>
      <w:r>
        <w:rPr>
          <w:rFonts w:eastAsia="Calibri" w:cstheme="majorHAnsi"/>
          <w:lang w:eastAsia="en-US"/>
          <w14:numForm w14:val="default"/>
          <w14:numSpacing w14:val="default"/>
        </w:rPr>
        <w:t xml:space="preserve"> übertragen.  </w:t>
      </w:r>
    </w:p>
    <w:p w14:paraId="6152E642" w14:textId="77777777" w:rsidR="00317772" w:rsidRDefault="00317772" w:rsidP="00317772">
      <w:pPr>
        <w:pStyle w:val="Aufzhlung1ablock0"/>
        <w:numPr>
          <w:ilvl w:val="0"/>
          <w:numId w:val="0"/>
        </w:numPr>
        <w:rPr>
          <w:lang w:eastAsia="en-US"/>
        </w:rPr>
      </w:pPr>
    </w:p>
    <w:p w14:paraId="44585CAD" w14:textId="77777777" w:rsidR="00317772" w:rsidRDefault="00317772"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r>
        <w:rPr>
          <w:rFonts w:ascii="MetaPro-Norm" w:hAnsi="MetaPro-Norm"/>
        </w:rPr>
        <w:t>Im Folgenden sind die Personen oder der Personenkreis zu benennen, die bei der Erstellung der Gefährdungsbeurteilung mitgewirkt haben:</w:t>
      </w:r>
    </w:p>
    <w:p w14:paraId="0CE82581" w14:textId="34608164" w:rsidR="00317772" w:rsidRDefault="00317772"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p>
    <w:p w14:paraId="40F3725F" w14:textId="380F2F96" w:rsidR="00317772" w:rsidRDefault="00317772" w:rsidP="00E45A16">
      <w:pPr>
        <w:widowControl/>
        <w:tabs>
          <w:tab w:val="clear" w:pos="60"/>
          <w:tab w:val="clear" w:pos="170"/>
          <w:tab w:val="left" w:pos="709"/>
          <w:tab w:val="left" w:pos="1560"/>
          <w:tab w:val="left" w:pos="1701"/>
        </w:tabs>
        <w:autoSpaceDE/>
        <w:autoSpaceDN/>
        <w:adjustRightInd/>
        <w:spacing w:line="240" w:lineRule="auto"/>
        <w:jc w:val="both"/>
        <w:textAlignment w:val="auto"/>
        <w:rPr>
          <w:rFonts w:ascii="MetaPro-Norm" w:hAnsi="MetaPro-Norm"/>
        </w:rPr>
      </w:pPr>
      <w:r>
        <w:rPr>
          <w:rFonts w:ascii="MetaPro-Norm" w:hAnsi="MetaPro-Norm"/>
        </w:rPr>
        <w:t xml:space="preserve">Erstellt durch </w:t>
      </w:r>
      <w:r w:rsidR="00E45A16">
        <w:rPr>
          <w:rFonts w:ascii="MetaPro-Norm" w:hAnsi="MetaPro-Norm"/>
        </w:rPr>
        <w:tab/>
      </w:r>
      <w:r w:rsidR="00E45A16">
        <w:rPr>
          <w:rFonts w:ascii="MetaPro-Norm" w:hAnsi="MetaPro-Norm"/>
        </w:rPr>
        <w:tab/>
        <w:t>………………………………………………………………………………………………………………</w:t>
      </w:r>
    </w:p>
    <w:p w14:paraId="56777C4E" w14:textId="77777777" w:rsidR="00317772" w:rsidRDefault="00317772" w:rsidP="00E45A16">
      <w:pPr>
        <w:widowControl/>
        <w:tabs>
          <w:tab w:val="clear" w:pos="60"/>
          <w:tab w:val="clear" w:pos="170"/>
          <w:tab w:val="left" w:pos="1701"/>
          <w:tab w:val="left" w:pos="4536"/>
        </w:tabs>
        <w:autoSpaceDE/>
        <w:autoSpaceDN/>
        <w:adjustRightInd/>
        <w:spacing w:line="240" w:lineRule="auto"/>
        <w:jc w:val="both"/>
        <w:textAlignment w:val="auto"/>
        <w:rPr>
          <w:rFonts w:ascii="MetaPro-Norm" w:hAnsi="MetaPro-Norm"/>
        </w:rPr>
      </w:pPr>
    </w:p>
    <w:p w14:paraId="32DE2269" w14:textId="4E820897" w:rsidR="00317772" w:rsidRDefault="00317772" w:rsidP="00E45A16">
      <w:pPr>
        <w:widowControl/>
        <w:tabs>
          <w:tab w:val="clear" w:pos="60"/>
          <w:tab w:val="clear" w:pos="170"/>
          <w:tab w:val="left" w:pos="1701"/>
          <w:tab w:val="left" w:pos="2694"/>
        </w:tabs>
        <w:autoSpaceDE/>
        <w:autoSpaceDN/>
        <w:adjustRightInd/>
        <w:spacing w:line="240" w:lineRule="auto"/>
        <w:jc w:val="both"/>
        <w:textAlignment w:val="auto"/>
        <w:rPr>
          <w:rFonts w:ascii="MetaPro-Norm" w:hAnsi="MetaPro-Norm"/>
        </w:rPr>
      </w:pPr>
      <w:r>
        <w:rPr>
          <w:rFonts w:ascii="MetaPro-Norm" w:hAnsi="MetaPro-Norm"/>
        </w:rPr>
        <w:t>Datum</w:t>
      </w:r>
      <w:r w:rsidR="00E45A16">
        <w:rPr>
          <w:rFonts w:ascii="MetaPro-Norm" w:hAnsi="MetaPro-Norm"/>
        </w:rPr>
        <w:tab/>
        <w:t>…………………</w:t>
      </w:r>
      <w:r w:rsidR="00E45A16">
        <w:rPr>
          <w:rFonts w:ascii="MetaPro-Norm" w:hAnsi="MetaPro-Norm"/>
        </w:rPr>
        <w:tab/>
      </w:r>
      <w:r w:rsidR="00E45A16">
        <w:rPr>
          <w:rFonts w:ascii="MetaPro-Norm" w:hAnsi="MetaPro-Norm"/>
        </w:rPr>
        <w:tab/>
      </w:r>
      <w:r>
        <w:rPr>
          <w:rFonts w:ascii="MetaPro-Norm" w:hAnsi="MetaPro-Norm"/>
        </w:rPr>
        <w:tab/>
      </w:r>
    </w:p>
    <w:p w14:paraId="0EDAE040" w14:textId="77777777" w:rsidR="00317772" w:rsidRDefault="00317772" w:rsidP="00317772">
      <w:pPr>
        <w:widowControl/>
        <w:tabs>
          <w:tab w:val="clear" w:pos="60"/>
          <w:tab w:val="clear" w:pos="170"/>
          <w:tab w:val="left" w:pos="2694"/>
        </w:tabs>
        <w:autoSpaceDE/>
        <w:autoSpaceDN/>
        <w:adjustRightInd/>
        <w:spacing w:line="240" w:lineRule="auto"/>
        <w:jc w:val="both"/>
        <w:textAlignment w:val="auto"/>
        <w:rPr>
          <w:rFonts w:ascii="MetaPro-Norm" w:hAnsi="MetaPro-Norm"/>
        </w:rPr>
      </w:pPr>
    </w:p>
    <w:p w14:paraId="7DD9C360" w14:textId="56B6FD61" w:rsidR="00317772" w:rsidRDefault="00317772" w:rsidP="00E45A16">
      <w:pPr>
        <w:widowControl/>
        <w:tabs>
          <w:tab w:val="clear" w:pos="60"/>
          <w:tab w:val="clear" w:pos="170"/>
          <w:tab w:val="left" w:pos="1701"/>
          <w:tab w:val="left" w:pos="2694"/>
        </w:tabs>
        <w:autoSpaceDE/>
        <w:autoSpaceDN/>
        <w:adjustRightInd/>
        <w:spacing w:line="240" w:lineRule="auto"/>
        <w:jc w:val="both"/>
        <w:textAlignment w:val="auto"/>
        <w:rPr>
          <w:rFonts w:ascii="MetaPro-Norm" w:hAnsi="MetaPro-Norm"/>
        </w:rPr>
      </w:pPr>
      <w:r>
        <w:rPr>
          <w:rFonts w:ascii="MetaPro-Norm" w:hAnsi="MetaPro-Norm"/>
        </w:rPr>
        <w:t>Unterschrift</w:t>
      </w:r>
      <w:r w:rsidR="00E45A16">
        <w:rPr>
          <w:rFonts w:ascii="MetaPro-Norm" w:hAnsi="MetaPro-Norm"/>
        </w:rPr>
        <w:tab/>
        <w:t>………………………………………………………………………………………………………………</w:t>
      </w:r>
      <w:r>
        <w:rPr>
          <w:rFonts w:ascii="MetaPro-Norm" w:hAnsi="MetaPro-Norm"/>
        </w:rPr>
        <w:tab/>
      </w:r>
    </w:p>
    <w:p w14:paraId="262928B2" w14:textId="77777777" w:rsidR="00317772" w:rsidRDefault="00317772" w:rsidP="00317772">
      <w:pPr>
        <w:pStyle w:val="Aufzhlung1ablock0"/>
        <w:numPr>
          <w:ilvl w:val="0"/>
          <w:numId w:val="0"/>
        </w:numPr>
        <w:rPr>
          <w:lang w:eastAsia="en-US"/>
        </w:rPr>
      </w:pPr>
    </w:p>
    <w:p w14:paraId="140B0105" w14:textId="77777777" w:rsidR="00317772" w:rsidRDefault="00317772" w:rsidP="00317772">
      <w:pPr>
        <w:pStyle w:val="Aufzhlung1ablock0"/>
        <w:numPr>
          <w:ilvl w:val="0"/>
          <w:numId w:val="0"/>
        </w:numPr>
        <w:rPr>
          <w:lang w:eastAsia="en-US"/>
        </w:rPr>
      </w:pPr>
    </w:p>
    <w:p w14:paraId="0532D3D1" w14:textId="77777777" w:rsidR="00317772" w:rsidRDefault="00317772" w:rsidP="00317772">
      <w:pPr>
        <w:pStyle w:val="Aufzhlung1ablock0"/>
        <w:numPr>
          <w:ilvl w:val="0"/>
          <w:numId w:val="0"/>
        </w:numPr>
        <w:rPr>
          <w:lang w:eastAsia="en-US"/>
        </w:rPr>
      </w:pPr>
      <w:r w:rsidRPr="009E5E41">
        <w:rPr>
          <w:lang w:eastAsia="en-US"/>
        </w:rPr>
        <w:t xml:space="preserve">Die </w:t>
      </w:r>
      <w:r>
        <w:rPr>
          <w:lang w:eastAsia="en-US"/>
        </w:rPr>
        <w:t xml:space="preserve">in-Kraft gesetzte </w:t>
      </w:r>
      <w:r w:rsidRPr="009E5E41">
        <w:rPr>
          <w:lang w:eastAsia="en-US"/>
        </w:rPr>
        <w:t>Gefährdungsbeurteilung wurde in einem Dokument zusammen</w:t>
      </w:r>
      <w:r>
        <w:rPr>
          <w:lang w:eastAsia="en-US"/>
        </w:rPr>
        <w:t>ge</w:t>
      </w:r>
      <w:r w:rsidRPr="009E5E41">
        <w:rPr>
          <w:lang w:eastAsia="en-US"/>
        </w:rPr>
        <w:t>führ</w:t>
      </w:r>
      <w:r>
        <w:rPr>
          <w:lang w:eastAsia="en-US"/>
        </w:rPr>
        <w:t>t</w:t>
      </w:r>
      <w:r w:rsidRPr="009E5E41">
        <w:rPr>
          <w:lang w:eastAsia="en-US"/>
        </w:rPr>
        <w:t xml:space="preserve"> und auf dem Cloud-Laufwerk der COVID-19 Arbeitsgruppe abgelegt</w:t>
      </w:r>
      <w:r>
        <w:rPr>
          <w:lang w:eastAsia="en-US"/>
        </w:rPr>
        <w:t>, eine fortlaufende Aktualisierung wird sichergestellt</w:t>
      </w:r>
      <w:r w:rsidRPr="009E5E41">
        <w:rPr>
          <w:lang w:eastAsia="en-US"/>
        </w:rPr>
        <w:t xml:space="preserve">. </w:t>
      </w:r>
    </w:p>
    <w:p w14:paraId="09F4B8D8" w14:textId="77777777" w:rsidR="00317772" w:rsidRDefault="00317772" w:rsidP="00317772">
      <w:pPr>
        <w:pStyle w:val="Aufzhlung1ablock0"/>
        <w:numPr>
          <w:ilvl w:val="0"/>
          <w:numId w:val="0"/>
        </w:numPr>
        <w:rPr>
          <w:lang w:eastAsia="en-US"/>
        </w:rPr>
      </w:pPr>
    </w:p>
    <w:p w14:paraId="0C63E7A0" w14:textId="7ABAB124" w:rsidR="00317772" w:rsidRDefault="00317772"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r w:rsidRPr="008F7CBB">
        <w:rPr>
          <w:rFonts w:ascii="MetaPro-Norm" w:hAnsi="MetaPro-Norm"/>
        </w:rPr>
        <w:t>Die Prüfung der Wirksamkeit der Maßnahmen erfolgt durch die regelmäßige Prüfung der Gefährdungsbeurteilung auf Aktualität</w:t>
      </w:r>
      <w:r w:rsidR="003700DB">
        <w:rPr>
          <w:rFonts w:ascii="MetaPro-Norm" w:hAnsi="MetaPro-Norm"/>
        </w:rPr>
        <w:t xml:space="preserve"> und durch stichprobenartige Überprüfungen der Tätigkeiten und Veranstaltungen durch die Führungskraft (delegierbar).</w:t>
      </w:r>
    </w:p>
    <w:p w14:paraId="6FB99E98" w14:textId="77777777" w:rsidR="00317772" w:rsidRDefault="00317772"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p>
    <w:p w14:paraId="3F061345" w14:textId="13A050B7" w:rsidR="00317772" w:rsidRPr="009E5E41" w:rsidRDefault="00317772" w:rsidP="00317772">
      <w:pPr>
        <w:pStyle w:val="Aufzhlung1ablock0"/>
        <w:numPr>
          <w:ilvl w:val="0"/>
          <w:numId w:val="0"/>
        </w:numPr>
        <w:rPr>
          <w:b/>
          <w:bCs/>
          <w:lang w:eastAsia="en-US"/>
        </w:rPr>
      </w:pPr>
      <w:r w:rsidRPr="009E5E41">
        <w:t>Die</w:t>
      </w:r>
      <w:r>
        <w:t xml:space="preserve"> erstellte Gefährdungsbeurteilung wurde von der Führungskraft zur Kenntnis genommen, geprüft und inhaltlich mit den Schutzzielen der HAWK abgeglichen. Sie wurde in</w:t>
      </w:r>
      <w:r w:rsidR="00604045">
        <w:t>-</w:t>
      </w:r>
      <w:r>
        <w:t>Kraft</w:t>
      </w:r>
      <w:r w:rsidR="00604045">
        <w:t>-</w:t>
      </w:r>
      <w:r>
        <w:t>gesetzt am:</w:t>
      </w:r>
    </w:p>
    <w:p w14:paraId="671E2730" w14:textId="77777777" w:rsidR="00317772" w:rsidRDefault="00317772"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p>
    <w:p w14:paraId="0AD25693" w14:textId="77777777" w:rsidR="00317772" w:rsidRDefault="00317772" w:rsidP="00317772">
      <w:pPr>
        <w:widowControl/>
        <w:tabs>
          <w:tab w:val="clear" w:pos="60"/>
          <w:tab w:val="clear" w:pos="170"/>
          <w:tab w:val="left" w:pos="2694"/>
        </w:tabs>
        <w:autoSpaceDE/>
        <w:autoSpaceDN/>
        <w:adjustRightInd/>
        <w:spacing w:line="240" w:lineRule="auto"/>
        <w:jc w:val="both"/>
        <w:textAlignment w:val="auto"/>
        <w:rPr>
          <w:rFonts w:ascii="MetaPro-Norm" w:hAnsi="MetaPro-Norm"/>
        </w:rPr>
      </w:pPr>
    </w:p>
    <w:p w14:paraId="424FFBBA" w14:textId="7956D611" w:rsidR="00317772" w:rsidRDefault="00317772" w:rsidP="00E45A16">
      <w:pPr>
        <w:widowControl/>
        <w:tabs>
          <w:tab w:val="clear" w:pos="60"/>
          <w:tab w:val="clear" w:pos="170"/>
          <w:tab w:val="left" w:pos="1276"/>
          <w:tab w:val="left" w:pos="1701"/>
        </w:tabs>
        <w:autoSpaceDE/>
        <w:autoSpaceDN/>
        <w:adjustRightInd/>
        <w:spacing w:line="240" w:lineRule="auto"/>
        <w:jc w:val="both"/>
        <w:textAlignment w:val="auto"/>
        <w:rPr>
          <w:rFonts w:ascii="MetaPro-Norm" w:hAnsi="MetaPro-Norm"/>
        </w:rPr>
      </w:pPr>
      <w:r>
        <w:rPr>
          <w:rFonts w:ascii="MetaPro-Norm" w:hAnsi="MetaPro-Norm"/>
        </w:rPr>
        <w:t>Datum</w:t>
      </w:r>
      <w:r w:rsidR="00E45A16">
        <w:rPr>
          <w:rFonts w:ascii="MetaPro-Norm" w:hAnsi="MetaPro-Norm"/>
        </w:rPr>
        <w:tab/>
      </w:r>
      <w:r w:rsidR="00E45A16">
        <w:rPr>
          <w:rFonts w:ascii="MetaPro-Norm" w:hAnsi="MetaPro-Norm"/>
        </w:rPr>
        <w:tab/>
        <w:t>…………………</w:t>
      </w:r>
      <w:r w:rsidR="00E45A16">
        <w:rPr>
          <w:rFonts w:ascii="MetaPro-Norm" w:hAnsi="MetaPro-Norm"/>
        </w:rPr>
        <w:tab/>
      </w:r>
      <w:r>
        <w:rPr>
          <w:rFonts w:ascii="MetaPro-Norm" w:hAnsi="MetaPro-Norm"/>
        </w:rPr>
        <w:tab/>
      </w:r>
    </w:p>
    <w:p w14:paraId="64AFCA61" w14:textId="77777777" w:rsidR="00317772" w:rsidRDefault="00317772" w:rsidP="00317772">
      <w:pPr>
        <w:widowControl/>
        <w:tabs>
          <w:tab w:val="clear" w:pos="60"/>
          <w:tab w:val="clear" w:pos="170"/>
          <w:tab w:val="left" w:pos="2694"/>
        </w:tabs>
        <w:autoSpaceDE/>
        <w:autoSpaceDN/>
        <w:adjustRightInd/>
        <w:spacing w:line="240" w:lineRule="auto"/>
        <w:jc w:val="both"/>
        <w:textAlignment w:val="auto"/>
        <w:rPr>
          <w:rFonts w:ascii="MetaPro-Norm" w:hAnsi="MetaPro-Norm"/>
        </w:rPr>
      </w:pPr>
    </w:p>
    <w:p w14:paraId="75F01A84" w14:textId="77777777" w:rsidR="00E45A16" w:rsidRDefault="00E45A16" w:rsidP="00317772">
      <w:pPr>
        <w:widowControl/>
        <w:tabs>
          <w:tab w:val="clear" w:pos="60"/>
          <w:tab w:val="clear" w:pos="170"/>
          <w:tab w:val="left" w:pos="2694"/>
        </w:tabs>
        <w:autoSpaceDE/>
        <w:autoSpaceDN/>
        <w:adjustRightInd/>
        <w:spacing w:line="240" w:lineRule="auto"/>
        <w:jc w:val="both"/>
        <w:textAlignment w:val="auto"/>
        <w:rPr>
          <w:rFonts w:ascii="MetaPro-Norm" w:hAnsi="MetaPro-Norm"/>
        </w:rPr>
      </w:pPr>
    </w:p>
    <w:p w14:paraId="46F3C7B3" w14:textId="3E874FB6" w:rsidR="00317772" w:rsidRDefault="00317772" w:rsidP="00E45A16">
      <w:pPr>
        <w:widowControl/>
        <w:tabs>
          <w:tab w:val="clear" w:pos="60"/>
          <w:tab w:val="clear" w:pos="170"/>
          <w:tab w:val="left" w:pos="1701"/>
          <w:tab w:val="left" w:pos="2694"/>
        </w:tabs>
        <w:autoSpaceDE/>
        <w:autoSpaceDN/>
        <w:adjustRightInd/>
        <w:spacing w:line="240" w:lineRule="auto"/>
        <w:jc w:val="both"/>
        <w:textAlignment w:val="auto"/>
        <w:rPr>
          <w:rFonts w:ascii="MetaPro-Norm" w:hAnsi="MetaPro-Norm"/>
        </w:rPr>
      </w:pPr>
      <w:r>
        <w:rPr>
          <w:rFonts w:ascii="MetaPro-Norm" w:hAnsi="MetaPro-Norm"/>
        </w:rPr>
        <w:t>Unterschrift</w:t>
      </w:r>
      <w:r w:rsidR="00E45A16">
        <w:rPr>
          <w:rFonts w:ascii="MetaPro-Norm" w:hAnsi="MetaPro-Norm"/>
        </w:rPr>
        <w:tab/>
        <w:t>………………………………………………………………………………………………………………</w:t>
      </w:r>
      <w:r>
        <w:rPr>
          <w:rFonts w:ascii="MetaPro-Norm" w:hAnsi="MetaPro-Norm"/>
        </w:rPr>
        <w:tab/>
      </w:r>
    </w:p>
    <w:p w14:paraId="1140FD6A" w14:textId="62805513" w:rsidR="00317772" w:rsidRDefault="003700DB"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r>
        <w:rPr>
          <w:rFonts w:ascii="MetaPro-Norm" w:hAnsi="MetaPro-Norm"/>
        </w:rPr>
        <w:t>Dekanin/ Dekan</w:t>
      </w:r>
    </w:p>
    <w:p w14:paraId="054687C1" w14:textId="77777777" w:rsidR="00317772" w:rsidRDefault="00317772" w:rsidP="00317772">
      <w:pPr>
        <w:widowControl/>
        <w:tabs>
          <w:tab w:val="clear" w:pos="60"/>
          <w:tab w:val="clear" w:pos="170"/>
          <w:tab w:val="left" w:pos="4536"/>
        </w:tabs>
        <w:autoSpaceDE/>
        <w:autoSpaceDN/>
        <w:adjustRightInd/>
        <w:spacing w:line="240" w:lineRule="auto"/>
        <w:jc w:val="both"/>
        <w:textAlignment w:val="auto"/>
        <w:rPr>
          <w:rFonts w:ascii="MetaPro-Norm" w:hAnsi="MetaPro-Norm"/>
        </w:rPr>
      </w:pPr>
    </w:p>
    <w:p w14:paraId="1A2BE964" w14:textId="2C270608" w:rsidR="00631046" w:rsidRDefault="00631046" w:rsidP="00631046">
      <w:pPr>
        <w:widowControl/>
        <w:tabs>
          <w:tab w:val="clear" w:pos="60"/>
          <w:tab w:val="clear" w:pos="170"/>
        </w:tabs>
        <w:autoSpaceDE/>
        <w:autoSpaceDN/>
        <w:adjustRightInd/>
        <w:spacing w:line="240" w:lineRule="auto"/>
        <w:textAlignment w:val="auto"/>
        <w:rPr>
          <w:lang w:eastAsia="en-US"/>
        </w:rPr>
      </w:pPr>
    </w:p>
    <w:p w14:paraId="701F3293" w14:textId="77E43127" w:rsidR="007D1104" w:rsidRDefault="007D1104" w:rsidP="00631046">
      <w:pPr>
        <w:widowControl/>
        <w:tabs>
          <w:tab w:val="clear" w:pos="60"/>
          <w:tab w:val="clear" w:pos="170"/>
        </w:tabs>
        <w:autoSpaceDE/>
        <w:autoSpaceDN/>
        <w:adjustRightInd/>
        <w:spacing w:line="240" w:lineRule="auto"/>
        <w:textAlignment w:val="auto"/>
        <w:rPr>
          <w:lang w:eastAsia="en-US"/>
        </w:rPr>
      </w:pPr>
    </w:p>
    <w:p w14:paraId="083E99D6" w14:textId="64A0532C" w:rsidR="007D1104" w:rsidRDefault="007D1104">
      <w:pPr>
        <w:widowControl/>
        <w:tabs>
          <w:tab w:val="clear" w:pos="60"/>
          <w:tab w:val="clear" w:pos="170"/>
        </w:tabs>
        <w:autoSpaceDE/>
        <w:autoSpaceDN/>
        <w:adjustRightInd/>
        <w:spacing w:line="240" w:lineRule="auto"/>
        <w:textAlignment w:val="auto"/>
        <w:rPr>
          <w:lang w:eastAsia="en-US"/>
        </w:rPr>
      </w:pPr>
      <w:r>
        <w:rPr>
          <w:lang w:eastAsia="en-US"/>
        </w:rPr>
        <w:br w:type="page"/>
      </w:r>
    </w:p>
    <w:p w14:paraId="75A3B42B" w14:textId="4B435757" w:rsidR="007D1104" w:rsidRDefault="007D1104" w:rsidP="00631046">
      <w:pPr>
        <w:widowControl/>
        <w:tabs>
          <w:tab w:val="clear" w:pos="60"/>
          <w:tab w:val="clear" w:pos="170"/>
        </w:tabs>
        <w:autoSpaceDE/>
        <w:autoSpaceDN/>
        <w:adjustRightInd/>
        <w:spacing w:line="240" w:lineRule="auto"/>
        <w:textAlignment w:val="auto"/>
        <w:rPr>
          <w:lang w:eastAsia="en-US"/>
        </w:rPr>
      </w:pPr>
    </w:p>
    <w:p w14:paraId="43AC675D" w14:textId="77D4E9E2" w:rsidR="006D1447" w:rsidRDefault="006D1447" w:rsidP="00631046">
      <w:pPr>
        <w:widowControl/>
        <w:tabs>
          <w:tab w:val="clear" w:pos="60"/>
          <w:tab w:val="clear" w:pos="170"/>
        </w:tabs>
        <w:autoSpaceDE/>
        <w:autoSpaceDN/>
        <w:adjustRightInd/>
        <w:spacing w:line="240" w:lineRule="auto"/>
        <w:textAlignment w:val="auto"/>
        <w:rPr>
          <w:lang w:eastAsia="en-US"/>
        </w:rPr>
      </w:pPr>
      <w:r>
        <w:rPr>
          <w:lang w:eastAsia="en-US"/>
        </w:rPr>
        <w:t xml:space="preserve">Hier folgen die Seiten der von der Fakultät zu erarbeitenden notwendigen </w:t>
      </w:r>
      <w:r w:rsidR="00231522">
        <w:rPr>
          <w:lang w:eastAsia="en-US"/>
        </w:rPr>
        <w:t xml:space="preserve">Anlagen </w:t>
      </w:r>
      <w:r w:rsidR="00C479A5">
        <w:rPr>
          <w:lang w:eastAsia="en-US"/>
        </w:rPr>
        <w:t>zu den Inhalten</w:t>
      </w:r>
      <w:r>
        <w:rPr>
          <w:lang w:eastAsia="en-US"/>
        </w:rPr>
        <w:t>/Dokumentationen der Gefährdungsbeurteilung der Abschnitte:</w:t>
      </w:r>
    </w:p>
    <w:p w14:paraId="2F7CEE04" w14:textId="77777777" w:rsidR="006D1447" w:rsidRDefault="006D1447" w:rsidP="00631046">
      <w:pPr>
        <w:widowControl/>
        <w:tabs>
          <w:tab w:val="clear" w:pos="60"/>
          <w:tab w:val="clear" w:pos="170"/>
        </w:tabs>
        <w:autoSpaceDE/>
        <w:autoSpaceDN/>
        <w:adjustRightInd/>
        <w:spacing w:line="240" w:lineRule="auto"/>
        <w:textAlignment w:val="auto"/>
        <w:rPr>
          <w:lang w:eastAsia="en-US"/>
        </w:rPr>
      </w:pPr>
    </w:p>
    <w:p w14:paraId="1CA6B77B" w14:textId="513C1236" w:rsidR="006D1447" w:rsidRDefault="006D1447" w:rsidP="006D1447">
      <w:pPr>
        <w:pStyle w:val="Aufzhlung1ablock0"/>
        <w:rPr>
          <w:lang w:eastAsia="en-US"/>
        </w:rPr>
      </w:pPr>
      <w:r>
        <w:rPr>
          <w:lang w:eastAsia="en-US"/>
        </w:rPr>
        <w:t xml:space="preserve">Abschnitt C – Erläuterungsbericht der notwendigen Tätigkeiten in Präsenz </w:t>
      </w:r>
      <w:r w:rsidR="003700DB">
        <w:rPr>
          <w:lang w:eastAsia="en-US"/>
        </w:rPr>
        <w:t xml:space="preserve">mit ggf. </w:t>
      </w:r>
      <w:r>
        <w:rPr>
          <w:lang w:eastAsia="en-US"/>
        </w:rPr>
        <w:t xml:space="preserve"> weitere</w:t>
      </w:r>
      <w:r w:rsidR="003700DB">
        <w:rPr>
          <w:lang w:eastAsia="en-US"/>
        </w:rPr>
        <w:t>n</w:t>
      </w:r>
      <w:r>
        <w:rPr>
          <w:lang w:eastAsia="en-US"/>
        </w:rPr>
        <w:t xml:space="preserve"> Schutzmaßnahmen</w:t>
      </w:r>
    </w:p>
    <w:p w14:paraId="42D99A03" w14:textId="77777777" w:rsidR="006D1447" w:rsidRDefault="006D1447" w:rsidP="006D1447">
      <w:pPr>
        <w:pStyle w:val="Aufzhlung1ablock0"/>
        <w:rPr>
          <w:lang w:eastAsia="en-US"/>
        </w:rPr>
      </w:pPr>
      <w:r>
        <w:rPr>
          <w:lang w:eastAsia="en-US"/>
        </w:rPr>
        <w:t>Abschnitt D – Dokumentation der Unterweisungen</w:t>
      </w:r>
    </w:p>
    <w:p w14:paraId="30F64500" w14:textId="77777777" w:rsidR="006D1447" w:rsidRDefault="006D1447" w:rsidP="006D1447">
      <w:pPr>
        <w:pStyle w:val="Aufzhlung1ablock0"/>
        <w:rPr>
          <w:lang w:eastAsia="en-US"/>
        </w:rPr>
      </w:pPr>
      <w:r>
        <w:rPr>
          <w:lang w:eastAsia="en-US"/>
        </w:rPr>
        <w:t>Abschnitt E – Nutzungs- und Anwesenheitsmatrix der Liegenschaften</w:t>
      </w:r>
    </w:p>
    <w:p w14:paraId="35D3E28B" w14:textId="77777777" w:rsidR="006D1447" w:rsidRDefault="006D1447" w:rsidP="00631046">
      <w:pPr>
        <w:widowControl/>
        <w:tabs>
          <w:tab w:val="clear" w:pos="60"/>
          <w:tab w:val="clear" w:pos="170"/>
        </w:tabs>
        <w:autoSpaceDE/>
        <w:autoSpaceDN/>
        <w:adjustRightInd/>
        <w:spacing w:line="240" w:lineRule="auto"/>
        <w:textAlignment w:val="auto"/>
        <w:rPr>
          <w:lang w:eastAsia="en-US"/>
        </w:rPr>
      </w:pPr>
    </w:p>
    <w:sectPr w:rsidR="006D1447" w:rsidSect="000F158F">
      <w:headerReference w:type="even" r:id="rId11"/>
      <w:headerReference w:type="default" r:id="rId12"/>
      <w:footerReference w:type="even" r:id="rId13"/>
      <w:footerReference w:type="default" r:id="rId14"/>
      <w:headerReference w:type="first" r:id="rId15"/>
      <w:pgSz w:w="11900" w:h="16840"/>
      <w:pgMar w:top="1985" w:right="1410"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2D1B" w14:textId="77777777" w:rsidR="004B27C3" w:rsidRDefault="004B27C3" w:rsidP="001A3560">
      <w:pPr>
        <w:spacing w:line="240" w:lineRule="auto"/>
      </w:pPr>
      <w:r>
        <w:separator/>
      </w:r>
    </w:p>
  </w:endnote>
  <w:endnote w:type="continuationSeparator" w:id="0">
    <w:p w14:paraId="33B9D26B" w14:textId="77777777" w:rsidR="004B27C3" w:rsidRDefault="004B27C3" w:rsidP="001A3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LF-Roman">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ro-Bold">
    <w:altName w:val="﷽﷽﷽﷽﷽﷽﷽﷽Bold"/>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altName w:val="﷽﷽﷽﷽﷽﷽﷽﷽Norm"/>
    <w:panose1 w:val="020B0504030101020102"/>
    <w:charset w:val="00"/>
    <w:family w:val="swiss"/>
    <w:notTrueType/>
    <w:pitch w:val="variable"/>
    <w:sig w:usb0="A00002FF" w:usb1="4000207B" w:usb2="00000000" w:usb3="00000000" w:csb0="0000009F" w:csb1="00000000"/>
  </w:font>
  <w:font w:name="MetaBoldLF-Roman">
    <w:altName w:val="Cambria"/>
    <w:panose1 w:val="020B0604020202020204"/>
    <w:charset w:val="00"/>
    <w:family w:val="auto"/>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BundesSans Office">
    <w:altName w:val="Calibri"/>
    <w:panose1 w:val="020B0604020202020204"/>
    <w:charset w:val="00"/>
    <w:family w:val="swiss"/>
    <w:notTrueType/>
    <w:pitch w:val="default"/>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11670542"/>
      <w:docPartObj>
        <w:docPartGallery w:val="Page Numbers (Bottom of Page)"/>
        <w:docPartUnique/>
      </w:docPartObj>
    </w:sdtPr>
    <w:sdtEndPr>
      <w:rPr>
        <w:rStyle w:val="Seitenzahl"/>
      </w:rPr>
    </w:sdtEndPr>
    <w:sdtContent>
      <w:p w14:paraId="4B48B95B" w14:textId="77777777" w:rsidR="00FC38B6" w:rsidRDefault="00FC38B6" w:rsidP="002F3E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FBC827" w14:textId="77777777" w:rsidR="00FC38B6" w:rsidRDefault="00FC38B6" w:rsidP="001A35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MetaPro-Norm" w:hAnsi="MetaPro-Norm"/>
      </w:rPr>
      <w:id w:val="101780950"/>
      <w:docPartObj>
        <w:docPartGallery w:val="Page Numbers (Bottom of Page)"/>
        <w:docPartUnique/>
      </w:docPartObj>
    </w:sdtPr>
    <w:sdtEndPr>
      <w:rPr>
        <w:rStyle w:val="Seitenzahl"/>
      </w:rPr>
    </w:sdtEndPr>
    <w:sdtContent>
      <w:sdt>
        <w:sdtPr>
          <w:rPr>
            <w:rFonts w:ascii="MetaPro-Norm" w:hAnsi="MetaPro-Norm"/>
          </w:rPr>
          <w:id w:val="179934474"/>
          <w:docPartObj>
            <w:docPartGallery w:val="Page Numbers (Bottom of Page)"/>
            <w:docPartUnique/>
          </w:docPartObj>
        </w:sdtPr>
        <w:sdtEndPr/>
        <w:sdtContent>
          <w:p w14:paraId="0D14E1FD" w14:textId="1A33CBDB" w:rsidR="00FC38B6" w:rsidRPr="001E296B" w:rsidRDefault="00FC38B6" w:rsidP="00ED5EC7">
            <w:pPr>
              <w:pStyle w:val="Fuzeile"/>
              <w:framePr w:w="8713" w:wrap="notBeside" w:vAnchor="text" w:hAnchor="page" w:x="2627" w:y="159"/>
              <w:jc w:val="right"/>
              <w:rPr>
                <w:rFonts w:ascii="MetaPro-Norm" w:hAnsi="MetaPro-Norm"/>
              </w:rPr>
            </w:pPr>
            <w:r w:rsidRPr="001E296B">
              <w:rPr>
                <w:rFonts w:ascii="MetaPro-Norm" w:hAnsi="MetaPro-Norm"/>
              </w:rPr>
              <w:fldChar w:fldCharType="begin"/>
            </w:r>
            <w:r w:rsidRPr="001E296B">
              <w:rPr>
                <w:rFonts w:ascii="MetaPro-Norm" w:hAnsi="MetaPro-Norm"/>
              </w:rPr>
              <w:instrText>PAGE   \* MERGEFORMAT</w:instrText>
            </w:r>
            <w:r w:rsidRPr="001E296B">
              <w:rPr>
                <w:rFonts w:ascii="MetaPro-Norm" w:hAnsi="MetaPro-Norm"/>
              </w:rPr>
              <w:fldChar w:fldCharType="separate"/>
            </w:r>
            <w:r w:rsidR="00617E77">
              <w:rPr>
                <w:rFonts w:ascii="MetaPro-Norm" w:hAnsi="MetaPro-Norm"/>
                <w:noProof/>
              </w:rPr>
              <w:t>8</w:t>
            </w:r>
            <w:r w:rsidRPr="001E296B">
              <w:rPr>
                <w:rFonts w:ascii="MetaPro-Norm" w:hAnsi="MetaPro-Norm"/>
              </w:rPr>
              <w:fldChar w:fldCharType="end"/>
            </w:r>
            <w:r w:rsidRPr="001E296B">
              <w:rPr>
                <w:rFonts w:ascii="MetaPro-Norm" w:hAnsi="MetaPro-Norm"/>
              </w:rPr>
              <w:t>/</w:t>
            </w:r>
            <w:r w:rsidRPr="001E296B">
              <w:rPr>
                <w:rFonts w:ascii="MetaPro-Norm" w:hAnsi="MetaPro-Norm"/>
              </w:rPr>
              <w:fldChar w:fldCharType="begin"/>
            </w:r>
            <w:r w:rsidRPr="001E296B">
              <w:rPr>
                <w:rFonts w:ascii="MetaPro-Norm" w:hAnsi="MetaPro-Norm"/>
              </w:rPr>
              <w:instrText xml:space="preserve"> NUMPAGES  \# "0" \* Arabic  \* MERGEFORMAT </w:instrText>
            </w:r>
            <w:r w:rsidRPr="001E296B">
              <w:rPr>
                <w:rFonts w:ascii="MetaPro-Norm" w:hAnsi="MetaPro-Norm"/>
              </w:rPr>
              <w:fldChar w:fldCharType="separate"/>
            </w:r>
            <w:r w:rsidR="00617E77">
              <w:rPr>
                <w:rFonts w:ascii="MetaPro-Norm" w:hAnsi="MetaPro-Norm"/>
                <w:noProof/>
              </w:rPr>
              <w:t>9</w:t>
            </w:r>
            <w:r w:rsidRPr="001E296B">
              <w:rPr>
                <w:rFonts w:ascii="MetaPro-Norm" w:hAnsi="MetaPro-Norm"/>
              </w:rPr>
              <w:fldChar w:fldCharType="end"/>
            </w:r>
          </w:p>
        </w:sdtContent>
      </w:sdt>
      <w:p w14:paraId="752E7150" w14:textId="77777777" w:rsidR="00FC38B6" w:rsidRPr="001E296B" w:rsidRDefault="004B27C3" w:rsidP="00ED5EC7">
        <w:pPr>
          <w:pStyle w:val="Fuzeile"/>
          <w:framePr w:w="8713" w:wrap="notBeside" w:vAnchor="text" w:hAnchor="page" w:x="2627" w:y="159"/>
          <w:jc w:val="right"/>
          <w:rPr>
            <w:rStyle w:val="Seitenzahl"/>
            <w:rFonts w:ascii="MetaPro-Norm" w:hAnsi="MetaPro-Norm"/>
          </w:rPr>
        </w:pPr>
      </w:p>
    </w:sdtContent>
  </w:sdt>
  <w:p w14:paraId="11BDF211" w14:textId="77777777" w:rsidR="00FC38B6" w:rsidRPr="001E296B" w:rsidRDefault="00FC38B6" w:rsidP="001E296B">
    <w:pPr>
      <w:pStyle w:val="Fuzeile"/>
      <w:ind w:right="360"/>
      <w:jc w:val="right"/>
      <w:rPr>
        <w:rFonts w:ascii="MetaPro-Norm" w:hAnsi="MetaPro-Nor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16E0" w14:textId="77777777" w:rsidR="004B27C3" w:rsidRDefault="004B27C3" w:rsidP="001A3560">
      <w:pPr>
        <w:spacing w:line="240" w:lineRule="auto"/>
      </w:pPr>
      <w:r>
        <w:separator/>
      </w:r>
    </w:p>
  </w:footnote>
  <w:footnote w:type="continuationSeparator" w:id="0">
    <w:p w14:paraId="77D39866" w14:textId="77777777" w:rsidR="004B27C3" w:rsidRDefault="004B27C3" w:rsidP="001A3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CFB8" w14:textId="77777777" w:rsidR="00FC38B6" w:rsidRDefault="00FC38B6">
    <w:pPr>
      <w:pStyle w:val="Kopfzeile"/>
    </w:pPr>
    <w:r>
      <w:rPr>
        <w:noProof/>
        <w14:numForm w14:val="default"/>
        <w14:numSpacing w14:val="default"/>
      </w:rPr>
      <w:drawing>
        <wp:anchor distT="0" distB="0" distL="114300" distR="114300" simplePos="0" relativeHeight="251662848" behindDoc="1" locked="0" layoutInCell="1" allowOverlap="1" wp14:anchorId="3F09DB0C" wp14:editId="782540E3">
          <wp:simplePos x="0" y="0"/>
          <wp:positionH relativeFrom="margin">
            <wp:align>center</wp:align>
          </wp:positionH>
          <wp:positionV relativeFrom="margin">
            <wp:align>center</wp:align>
          </wp:positionV>
          <wp:extent cx="7560310" cy="10692130"/>
          <wp:effectExtent l="0" t="0" r="0" b="0"/>
          <wp:wrapNone/>
          <wp:docPr id="5" name="Bild 5" descr="Z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14:numForm w14:val="default"/>
        <w14:numSpacing w14:val="default"/>
      </w:rPr>
      <w:drawing>
        <wp:anchor distT="0" distB="0" distL="114300" distR="114300" simplePos="0" relativeHeight="251659776" behindDoc="1" locked="0" layoutInCell="1" allowOverlap="1" wp14:anchorId="48373169" wp14:editId="086F672F">
          <wp:simplePos x="0" y="0"/>
          <wp:positionH relativeFrom="margin">
            <wp:align>center</wp:align>
          </wp:positionH>
          <wp:positionV relativeFrom="margin">
            <wp:align>center</wp:align>
          </wp:positionV>
          <wp:extent cx="7560310" cy="10692130"/>
          <wp:effectExtent l="0" t="0" r="0" b="0"/>
          <wp:wrapNone/>
          <wp:docPr id="4" name="Bild 4" descr="Z_1_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1_D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4B27C3">
      <w:rPr>
        <w:noProof/>
        <w14:numForm w14:val="default"/>
        <w14:numSpacing w14:val="default"/>
      </w:rPr>
      <w:pict w14:anchorId="1B2AB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_2.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952 711 952 1615 10800 1634 952 1865 10800 1942 1496 2038 1496 2231 10800 2250 10800 20407 17764 20484 20620 20484 20620 20445 10800 20407 10772 1615 3808 1327 3808 711 952 711">
          <v:imagedata r:id="rId3" o:titl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2EE5" w14:textId="77777777" w:rsidR="00FC38B6" w:rsidRDefault="004B27C3">
    <w:pPr>
      <w:pStyle w:val="Kopfzeile"/>
    </w:pPr>
    <w:r>
      <w:rPr>
        <w:noProof/>
        <w14:numForm w14:val="default"/>
        <w14:numSpacing w14:val="default"/>
      </w:rPr>
      <w:pict w14:anchorId="59D9B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Z_2.pdf" style="position:absolute;margin-left:-70.85pt;margin-top:-99pt;width:595.3pt;height:841.9pt;z-index:-251654656;mso-wrap-edited:f;mso-width-percent:0;mso-height-percent:0;mso-position-horizontal-relative:margin;mso-position-vertical-relative:margin;mso-width-percent:0;mso-height-percent:0" wrapcoords="952 711 952 1615 10800 1634 952 1865 10800 1942 1496 2038 1496 2231 10800 2250 10800 20407 17764 20484 20620 20484 20620 20445 10800 20407 10772 1615 3808 1327 3808 711 952 711">
          <v:imagedata r:id="rId1" o:title="Z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33594" w14:textId="77777777" w:rsidR="00FC38B6" w:rsidRDefault="004B27C3">
    <w:pPr>
      <w:pStyle w:val="Kopfzeile"/>
    </w:pPr>
    <w:r>
      <w:rPr>
        <w:noProof/>
        <w14:numForm w14:val="default"/>
        <w14:numSpacing w14:val="default"/>
      </w:rPr>
      <w:pict w14:anchorId="6A541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Z_1_DE.pdf" style="position:absolute;margin-left:-70.85pt;margin-top:-99pt;width:595.3pt;height:841.9pt;z-index:-251655680;mso-wrap-edited:f;mso-width-percent:0;mso-height-percent:0;mso-position-horizontal-relative:margin;mso-position-vertical-relative:margin;mso-width-percent:0;mso-height-percent:0"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3870"/>
    <w:multiLevelType w:val="hybridMultilevel"/>
    <w:tmpl w:val="229E6676"/>
    <w:lvl w:ilvl="0" w:tplc="5C26B6C4">
      <w:start w:val="1"/>
      <w:numFmt w:val="bullet"/>
      <w:pStyle w:val="TabelleAufzhlung"/>
      <w:lvlText w:val=""/>
      <w:lvlJc w:val="left"/>
      <w:pPr>
        <w:tabs>
          <w:tab w:val="num" w:pos="170"/>
        </w:tabs>
        <w:ind w:left="170" w:hanging="170"/>
      </w:pPr>
      <w:rPr>
        <w:rFonts w:ascii="Wingdings" w:hAnsi="Wingdings" w:hint="default"/>
        <w:color w:val="7F7F7F"/>
        <w:sz w:val="15"/>
        <w:szCs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55483"/>
    <w:multiLevelType w:val="hybridMultilevel"/>
    <w:tmpl w:val="1982F4AC"/>
    <w:lvl w:ilvl="0" w:tplc="5010C6CC">
      <w:start w:val="1"/>
      <w:numFmt w:val="bullet"/>
      <w:pStyle w:val="Formatvorlage1"/>
      <w:lvlText w:val=""/>
      <w:lvlJc w:val="left"/>
      <w:pPr>
        <w:tabs>
          <w:tab w:val="num" w:pos="284"/>
        </w:tabs>
        <w:ind w:left="284" w:hanging="284"/>
      </w:pPr>
      <w:rPr>
        <w:rFonts w:ascii="Wingdings" w:hAnsi="Wingdings" w:hint="default"/>
        <w:color w:val="7F7F7F"/>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2E0DA7"/>
    <w:multiLevelType w:val="hybridMultilevel"/>
    <w:tmpl w:val="685E6D00"/>
    <w:lvl w:ilvl="0" w:tplc="0A4A09CE">
      <w:start w:val="1"/>
      <w:numFmt w:val="bullet"/>
      <w:pStyle w:val="Aufzhlung1ablock"/>
      <w:lvlText w:val=""/>
      <w:lvlJc w:val="left"/>
      <w:pPr>
        <w:ind w:left="501" w:hanging="360"/>
      </w:pPr>
      <w:rPr>
        <w:rFonts w:ascii="Wingdings" w:hAnsi="Wingdings" w:hint="default"/>
        <w:color w:val="7F7F7F"/>
        <w:sz w:val="16"/>
        <w:szCs w:val="16"/>
      </w:rPr>
    </w:lvl>
    <w:lvl w:ilvl="1" w:tplc="04070003">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3" w15:restartNumberingAfterBreak="0">
    <w:nsid w:val="31693538"/>
    <w:multiLevelType w:val="hybridMultilevel"/>
    <w:tmpl w:val="DB48D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BA368B"/>
    <w:multiLevelType w:val="hybridMultilevel"/>
    <w:tmpl w:val="1988BB14"/>
    <w:lvl w:ilvl="0" w:tplc="865634DE">
      <w:start w:val="1"/>
      <w:numFmt w:val="bullet"/>
      <w:pStyle w:val="Aufzhlung2flatter"/>
      <w:lvlText w:val="–"/>
      <w:lvlJc w:val="left"/>
      <w:pPr>
        <w:tabs>
          <w:tab w:val="num" w:pos="255"/>
        </w:tabs>
        <w:ind w:left="255" w:hanging="187"/>
      </w:pPr>
      <w:rPr>
        <w:rFonts w:ascii="Arial" w:hAnsi="Arial" w:hint="default"/>
        <w:color w:val="000000"/>
        <w:sz w:val="15"/>
        <w:szCs w:val="1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C3A8D"/>
    <w:multiLevelType w:val="multilevel"/>
    <w:tmpl w:val="8230E722"/>
    <w:lvl w:ilvl="0">
      <w:start w:val="1"/>
      <w:numFmt w:val="decimal"/>
      <w:pStyle w:val="Aufzhlung3block"/>
      <w:lvlText w:val="%1."/>
      <w:lvlJc w:val="left"/>
      <w:pPr>
        <w:ind w:left="1700" w:hanging="284"/>
      </w:pPr>
      <w:rPr>
        <w:rFonts w:hint="default"/>
      </w:rPr>
    </w:lvl>
    <w:lvl w:ilvl="1">
      <w:start w:val="1"/>
      <w:numFmt w:val="decimal"/>
      <w:lvlText w:val="%1.%2"/>
      <w:lvlJc w:val="left"/>
      <w:pPr>
        <w:tabs>
          <w:tab w:val="num" w:pos="2096"/>
        </w:tabs>
        <w:ind w:left="2096" w:hanging="396"/>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6" w15:restartNumberingAfterBreak="0">
    <w:nsid w:val="67853767"/>
    <w:multiLevelType w:val="hybridMultilevel"/>
    <w:tmpl w:val="FA22905A"/>
    <w:lvl w:ilvl="0" w:tplc="93F0FB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65588"/>
    <w:multiLevelType w:val="hybridMultilevel"/>
    <w:tmpl w:val="9888132C"/>
    <w:lvl w:ilvl="0" w:tplc="ECAAD8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4064FE"/>
    <w:multiLevelType w:val="hybridMultilevel"/>
    <w:tmpl w:val="45764CBA"/>
    <w:lvl w:ilvl="0" w:tplc="D4D82040">
      <w:start w:val="1"/>
      <w:numFmt w:val="bullet"/>
      <w:pStyle w:val="Aufzhlung1block"/>
      <w:lvlText w:val=""/>
      <w:lvlJc w:val="left"/>
      <w:pPr>
        <w:tabs>
          <w:tab w:val="num" w:pos="284"/>
        </w:tabs>
        <w:ind w:left="284" w:hanging="284"/>
      </w:pPr>
      <w:rPr>
        <w:rFonts w:ascii="Wingdings" w:hAnsi="Wingdings" w:hint="default"/>
        <w:color w:val="7F7F7F"/>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3"/>
  </w:num>
  <w:num w:numId="13">
    <w:abstractNumId w:val="0"/>
  </w:num>
  <w:num w:numId="14">
    <w:abstractNumId w:val="7"/>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B8"/>
    <w:rsid w:val="0000012C"/>
    <w:rsid w:val="000007ED"/>
    <w:rsid w:val="00001C4F"/>
    <w:rsid w:val="00003A90"/>
    <w:rsid w:val="000058A0"/>
    <w:rsid w:val="000058E6"/>
    <w:rsid w:val="00010ED0"/>
    <w:rsid w:val="0001457D"/>
    <w:rsid w:val="000157D2"/>
    <w:rsid w:val="00031A0C"/>
    <w:rsid w:val="000322BE"/>
    <w:rsid w:val="00036ADD"/>
    <w:rsid w:val="0004063D"/>
    <w:rsid w:val="0004074B"/>
    <w:rsid w:val="00040A8F"/>
    <w:rsid w:val="000436A9"/>
    <w:rsid w:val="00043A0F"/>
    <w:rsid w:val="000440C9"/>
    <w:rsid w:val="000452D6"/>
    <w:rsid w:val="0004617D"/>
    <w:rsid w:val="00046E9C"/>
    <w:rsid w:val="00047B39"/>
    <w:rsid w:val="00050D51"/>
    <w:rsid w:val="00050F44"/>
    <w:rsid w:val="00057032"/>
    <w:rsid w:val="000575D8"/>
    <w:rsid w:val="00060FC3"/>
    <w:rsid w:val="0006350E"/>
    <w:rsid w:val="00065322"/>
    <w:rsid w:val="0006649C"/>
    <w:rsid w:val="0006725C"/>
    <w:rsid w:val="0007323A"/>
    <w:rsid w:val="00073A9C"/>
    <w:rsid w:val="00074D97"/>
    <w:rsid w:val="00086C6F"/>
    <w:rsid w:val="000905D1"/>
    <w:rsid w:val="00094004"/>
    <w:rsid w:val="00097D47"/>
    <w:rsid w:val="000A33DB"/>
    <w:rsid w:val="000A4C74"/>
    <w:rsid w:val="000A7626"/>
    <w:rsid w:val="000B0560"/>
    <w:rsid w:val="000B3AC8"/>
    <w:rsid w:val="000B528E"/>
    <w:rsid w:val="000C0443"/>
    <w:rsid w:val="000C141B"/>
    <w:rsid w:val="000C30EF"/>
    <w:rsid w:val="000C3A06"/>
    <w:rsid w:val="000C78EF"/>
    <w:rsid w:val="000D17F7"/>
    <w:rsid w:val="000D2D12"/>
    <w:rsid w:val="000D6598"/>
    <w:rsid w:val="000D67C4"/>
    <w:rsid w:val="000D7252"/>
    <w:rsid w:val="000D7B52"/>
    <w:rsid w:val="000E3F4E"/>
    <w:rsid w:val="000E50A9"/>
    <w:rsid w:val="000F158F"/>
    <w:rsid w:val="000F2FF5"/>
    <w:rsid w:val="000F6456"/>
    <w:rsid w:val="00102F1C"/>
    <w:rsid w:val="001031E8"/>
    <w:rsid w:val="00103512"/>
    <w:rsid w:val="00104639"/>
    <w:rsid w:val="001054CF"/>
    <w:rsid w:val="0010792D"/>
    <w:rsid w:val="00113374"/>
    <w:rsid w:val="00115029"/>
    <w:rsid w:val="001159FE"/>
    <w:rsid w:val="00117F75"/>
    <w:rsid w:val="00122332"/>
    <w:rsid w:val="001253D4"/>
    <w:rsid w:val="00132DEB"/>
    <w:rsid w:val="001334DE"/>
    <w:rsid w:val="001408E1"/>
    <w:rsid w:val="00141861"/>
    <w:rsid w:val="00143E16"/>
    <w:rsid w:val="001442B0"/>
    <w:rsid w:val="00147F0B"/>
    <w:rsid w:val="001533E6"/>
    <w:rsid w:val="00155A7A"/>
    <w:rsid w:val="00155A84"/>
    <w:rsid w:val="0015665A"/>
    <w:rsid w:val="0016263D"/>
    <w:rsid w:val="00175E18"/>
    <w:rsid w:val="001778C1"/>
    <w:rsid w:val="001848FC"/>
    <w:rsid w:val="00193705"/>
    <w:rsid w:val="0019500E"/>
    <w:rsid w:val="00197E04"/>
    <w:rsid w:val="001A2B49"/>
    <w:rsid w:val="001A3560"/>
    <w:rsid w:val="001B5686"/>
    <w:rsid w:val="001C44A5"/>
    <w:rsid w:val="001C4B7E"/>
    <w:rsid w:val="001C5BFB"/>
    <w:rsid w:val="001D0525"/>
    <w:rsid w:val="001D1354"/>
    <w:rsid w:val="001D331E"/>
    <w:rsid w:val="001D4D62"/>
    <w:rsid w:val="001D5174"/>
    <w:rsid w:val="001D671C"/>
    <w:rsid w:val="001D7377"/>
    <w:rsid w:val="001E296B"/>
    <w:rsid w:val="001F0E27"/>
    <w:rsid w:val="001F2007"/>
    <w:rsid w:val="001F71ED"/>
    <w:rsid w:val="00201F04"/>
    <w:rsid w:val="00202DD2"/>
    <w:rsid w:val="00203352"/>
    <w:rsid w:val="002055CB"/>
    <w:rsid w:val="00205D1B"/>
    <w:rsid w:val="002108AE"/>
    <w:rsid w:val="00211EF3"/>
    <w:rsid w:val="00213510"/>
    <w:rsid w:val="00215CC5"/>
    <w:rsid w:val="00220CD3"/>
    <w:rsid w:val="00220EFC"/>
    <w:rsid w:val="00222494"/>
    <w:rsid w:val="00223FD2"/>
    <w:rsid w:val="0022550E"/>
    <w:rsid w:val="00226C53"/>
    <w:rsid w:val="00230E0D"/>
    <w:rsid w:val="00231522"/>
    <w:rsid w:val="0023525F"/>
    <w:rsid w:val="00240CD5"/>
    <w:rsid w:val="00240E67"/>
    <w:rsid w:val="00240F55"/>
    <w:rsid w:val="00242ECF"/>
    <w:rsid w:val="00243B12"/>
    <w:rsid w:val="00243EDE"/>
    <w:rsid w:val="00244056"/>
    <w:rsid w:val="00246CC9"/>
    <w:rsid w:val="002509D8"/>
    <w:rsid w:val="00253364"/>
    <w:rsid w:val="0025447C"/>
    <w:rsid w:val="00255FB4"/>
    <w:rsid w:val="0026358D"/>
    <w:rsid w:val="00263C08"/>
    <w:rsid w:val="00265C45"/>
    <w:rsid w:val="0026608D"/>
    <w:rsid w:val="00272332"/>
    <w:rsid w:val="002727A5"/>
    <w:rsid w:val="00280B4A"/>
    <w:rsid w:val="002811AC"/>
    <w:rsid w:val="00282783"/>
    <w:rsid w:val="00283EC3"/>
    <w:rsid w:val="00285A61"/>
    <w:rsid w:val="00286AAB"/>
    <w:rsid w:val="0028742B"/>
    <w:rsid w:val="00287633"/>
    <w:rsid w:val="00290237"/>
    <w:rsid w:val="002914EB"/>
    <w:rsid w:val="002A3A5E"/>
    <w:rsid w:val="002A57D9"/>
    <w:rsid w:val="002A7FFA"/>
    <w:rsid w:val="002B17C5"/>
    <w:rsid w:val="002B1C96"/>
    <w:rsid w:val="002B3285"/>
    <w:rsid w:val="002B47E6"/>
    <w:rsid w:val="002B50AE"/>
    <w:rsid w:val="002B50BC"/>
    <w:rsid w:val="002B5E24"/>
    <w:rsid w:val="002B6AF6"/>
    <w:rsid w:val="002C128D"/>
    <w:rsid w:val="002C23AB"/>
    <w:rsid w:val="002C41BD"/>
    <w:rsid w:val="002C636E"/>
    <w:rsid w:val="002C7DFC"/>
    <w:rsid w:val="002D6EAE"/>
    <w:rsid w:val="002D7292"/>
    <w:rsid w:val="002D7B73"/>
    <w:rsid w:val="002D7D23"/>
    <w:rsid w:val="002E037F"/>
    <w:rsid w:val="002E4F29"/>
    <w:rsid w:val="002E667D"/>
    <w:rsid w:val="002F1748"/>
    <w:rsid w:val="002F2A8C"/>
    <w:rsid w:val="002F3EB0"/>
    <w:rsid w:val="002F4790"/>
    <w:rsid w:val="002F5277"/>
    <w:rsid w:val="002F5374"/>
    <w:rsid w:val="002F594E"/>
    <w:rsid w:val="002F6867"/>
    <w:rsid w:val="002F6E09"/>
    <w:rsid w:val="00301BD5"/>
    <w:rsid w:val="00304510"/>
    <w:rsid w:val="00307196"/>
    <w:rsid w:val="00315496"/>
    <w:rsid w:val="00317772"/>
    <w:rsid w:val="00322609"/>
    <w:rsid w:val="00323A82"/>
    <w:rsid w:val="00324ED0"/>
    <w:rsid w:val="003257BC"/>
    <w:rsid w:val="00326E55"/>
    <w:rsid w:val="003304C8"/>
    <w:rsid w:val="00330D42"/>
    <w:rsid w:val="0033305A"/>
    <w:rsid w:val="00333154"/>
    <w:rsid w:val="00333F36"/>
    <w:rsid w:val="0033454C"/>
    <w:rsid w:val="0034278A"/>
    <w:rsid w:val="00345763"/>
    <w:rsid w:val="00347DC8"/>
    <w:rsid w:val="00353F85"/>
    <w:rsid w:val="00356398"/>
    <w:rsid w:val="003630BE"/>
    <w:rsid w:val="00363D63"/>
    <w:rsid w:val="00364B09"/>
    <w:rsid w:val="00365587"/>
    <w:rsid w:val="0036733F"/>
    <w:rsid w:val="003700DB"/>
    <w:rsid w:val="00374973"/>
    <w:rsid w:val="00374996"/>
    <w:rsid w:val="00376856"/>
    <w:rsid w:val="0037761B"/>
    <w:rsid w:val="0038164D"/>
    <w:rsid w:val="00385DE3"/>
    <w:rsid w:val="0038736F"/>
    <w:rsid w:val="003912AA"/>
    <w:rsid w:val="003A136D"/>
    <w:rsid w:val="003A4582"/>
    <w:rsid w:val="003A72ED"/>
    <w:rsid w:val="003B1BA5"/>
    <w:rsid w:val="003B1E92"/>
    <w:rsid w:val="003B2788"/>
    <w:rsid w:val="003B3DB3"/>
    <w:rsid w:val="003B65AE"/>
    <w:rsid w:val="003B6992"/>
    <w:rsid w:val="003C0FC7"/>
    <w:rsid w:val="003C2F08"/>
    <w:rsid w:val="003C512B"/>
    <w:rsid w:val="003D20C7"/>
    <w:rsid w:val="003D231B"/>
    <w:rsid w:val="003D4184"/>
    <w:rsid w:val="003D50DD"/>
    <w:rsid w:val="003E042F"/>
    <w:rsid w:val="003E0B9F"/>
    <w:rsid w:val="003E31BB"/>
    <w:rsid w:val="003E374D"/>
    <w:rsid w:val="003E3D10"/>
    <w:rsid w:val="003E6352"/>
    <w:rsid w:val="003F4D2E"/>
    <w:rsid w:val="003F6943"/>
    <w:rsid w:val="00401C54"/>
    <w:rsid w:val="0040512D"/>
    <w:rsid w:val="004055DE"/>
    <w:rsid w:val="00405720"/>
    <w:rsid w:val="004059F3"/>
    <w:rsid w:val="00406E57"/>
    <w:rsid w:val="00406FBB"/>
    <w:rsid w:val="00412604"/>
    <w:rsid w:val="00412699"/>
    <w:rsid w:val="00415BBC"/>
    <w:rsid w:val="00424975"/>
    <w:rsid w:val="00424A31"/>
    <w:rsid w:val="00434BA9"/>
    <w:rsid w:val="00435288"/>
    <w:rsid w:val="0043675D"/>
    <w:rsid w:val="00440CC7"/>
    <w:rsid w:val="00456062"/>
    <w:rsid w:val="00456470"/>
    <w:rsid w:val="00456782"/>
    <w:rsid w:val="004619CE"/>
    <w:rsid w:val="00461D25"/>
    <w:rsid w:val="004622D7"/>
    <w:rsid w:val="00462CB5"/>
    <w:rsid w:val="00462FFE"/>
    <w:rsid w:val="0046434A"/>
    <w:rsid w:val="00464B94"/>
    <w:rsid w:val="004669B7"/>
    <w:rsid w:val="00470D65"/>
    <w:rsid w:val="004718A9"/>
    <w:rsid w:val="004739A6"/>
    <w:rsid w:val="00473BA4"/>
    <w:rsid w:val="00474DF1"/>
    <w:rsid w:val="004750A3"/>
    <w:rsid w:val="00475FBD"/>
    <w:rsid w:val="004762E9"/>
    <w:rsid w:val="004808B5"/>
    <w:rsid w:val="00481732"/>
    <w:rsid w:val="00482E88"/>
    <w:rsid w:val="00486431"/>
    <w:rsid w:val="0049227A"/>
    <w:rsid w:val="00497610"/>
    <w:rsid w:val="004A4761"/>
    <w:rsid w:val="004A7038"/>
    <w:rsid w:val="004B27C3"/>
    <w:rsid w:val="004B4843"/>
    <w:rsid w:val="004C0A85"/>
    <w:rsid w:val="004C4961"/>
    <w:rsid w:val="004C6D6E"/>
    <w:rsid w:val="004D54F4"/>
    <w:rsid w:val="004E0E44"/>
    <w:rsid w:val="004E45AA"/>
    <w:rsid w:val="004E47A3"/>
    <w:rsid w:val="004E5737"/>
    <w:rsid w:val="004E661D"/>
    <w:rsid w:val="004E6F0C"/>
    <w:rsid w:val="004E7AAD"/>
    <w:rsid w:val="004E7D0B"/>
    <w:rsid w:val="004F22A5"/>
    <w:rsid w:val="004F7732"/>
    <w:rsid w:val="004F7FB1"/>
    <w:rsid w:val="0050737C"/>
    <w:rsid w:val="0051636C"/>
    <w:rsid w:val="00517C5A"/>
    <w:rsid w:val="00517D73"/>
    <w:rsid w:val="00517E14"/>
    <w:rsid w:val="00520034"/>
    <w:rsid w:val="00521FD0"/>
    <w:rsid w:val="00522407"/>
    <w:rsid w:val="005249DF"/>
    <w:rsid w:val="00526045"/>
    <w:rsid w:val="005275CD"/>
    <w:rsid w:val="005306DE"/>
    <w:rsid w:val="005424D4"/>
    <w:rsid w:val="0054732F"/>
    <w:rsid w:val="00547A82"/>
    <w:rsid w:val="00547E6A"/>
    <w:rsid w:val="00551DA1"/>
    <w:rsid w:val="0055424A"/>
    <w:rsid w:val="00556D90"/>
    <w:rsid w:val="00561919"/>
    <w:rsid w:val="00565DDF"/>
    <w:rsid w:val="00566008"/>
    <w:rsid w:val="005715BB"/>
    <w:rsid w:val="00573D47"/>
    <w:rsid w:val="00575242"/>
    <w:rsid w:val="00577CA4"/>
    <w:rsid w:val="00580B11"/>
    <w:rsid w:val="00582847"/>
    <w:rsid w:val="00582871"/>
    <w:rsid w:val="00582D3D"/>
    <w:rsid w:val="005839B6"/>
    <w:rsid w:val="00584414"/>
    <w:rsid w:val="00584543"/>
    <w:rsid w:val="0058763B"/>
    <w:rsid w:val="005901C5"/>
    <w:rsid w:val="00590E95"/>
    <w:rsid w:val="00593608"/>
    <w:rsid w:val="00594554"/>
    <w:rsid w:val="005A0DD9"/>
    <w:rsid w:val="005A3204"/>
    <w:rsid w:val="005A4123"/>
    <w:rsid w:val="005A672D"/>
    <w:rsid w:val="005A6A41"/>
    <w:rsid w:val="005A759C"/>
    <w:rsid w:val="005B037F"/>
    <w:rsid w:val="005B199B"/>
    <w:rsid w:val="005B4E79"/>
    <w:rsid w:val="005B60B8"/>
    <w:rsid w:val="005B771C"/>
    <w:rsid w:val="005C07D0"/>
    <w:rsid w:val="005C2549"/>
    <w:rsid w:val="005C4C76"/>
    <w:rsid w:val="005C5E1F"/>
    <w:rsid w:val="005C5FAE"/>
    <w:rsid w:val="005C7F0B"/>
    <w:rsid w:val="005D0DAB"/>
    <w:rsid w:val="005D36A2"/>
    <w:rsid w:val="005D639F"/>
    <w:rsid w:val="005D6AF5"/>
    <w:rsid w:val="005E0F86"/>
    <w:rsid w:val="005E45CB"/>
    <w:rsid w:val="005E623A"/>
    <w:rsid w:val="005E7B14"/>
    <w:rsid w:val="005F19C3"/>
    <w:rsid w:val="005F3C8E"/>
    <w:rsid w:val="005F6D1E"/>
    <w:rsid w:val="005F7E88"/>
    <w:rsid w:val="00600096"/>
    <w:rsid w:val="00602D57"/>
    <w:rsid w:val="00604045"/>
    <w:rsid w:val="006079AA"/>
    <w:rsid w:val="00607B85"/>
    <w:rsid w:val="0061116A"/>
    <w:rsid w:val="00612A91"/>
    <w:rsid w:val="00614584"/>
    <w:rsid w:val="00614B29"/>
    <w:rsid w:val="00615364"/>
    <w:rsid w:val="0061564F"/>
    <w:rsid w:val="00617C17"/>
    <w:rsid w:val="00617E77"/>
    <w:rsid w:val="0062300D"/>
    <w:rsid w:val="0062661E"/>
    <w:rsid w:val="0062707F"/>
    <w:rsid w:val="00627F39"/>
    <w:rsid w:val="00630A9E"/>
    <w:rsid w:val="00630DB1"/>
    <w:rsid w:val="00631046"/>
    <w:rsid w:val="00634E4E"/>
    <w:rsid w:val="00637394"/>
    <w:rsid w:val="006404BF"/>
    <w:rsid w:val="00643380"/>
    <w:rsid w:val="006436DA"/>
    <w:rsid w:val="00645B5B"/>
    <w:rsid w:val="00647238"/>
    <w:rsid w:val="00650B04"/>
    <w:rsid w:val="00650F05"/>
    <w:rsid w:val="006537C8"/>
    <w:rsid w:val="006550B8"/>
    <w:rsid w:val="0065539D"/>
    <w:rsid w:val="0066046F"/>
    <w:rsid w:val="006617D9"/>
    <w:rsid w:val="00661B10"/>
    <w:rsid w:val="00671B29"/>
    <w:rsid w:val="006734F3"/>
    <w:rsid w:val="00673FCF"/>
    <w:rsid w:val="006756B5"/>
    <w:rsid w:val="00677001"/>
    <w:rsid w:val="00681A0D"/>
    <w:rsid w:val="00684A53"/>
    <w:rsid w:val="00685512"/>
    <w:rsid w:val="00686281"/>
    <w:rsid w:val="00686765"/>
    <w:rsid w:val="00692E6F"/>
    <w:rsid w:val="00693662"/>
    <w:rsid w:val="00695FFE"/>
    <w:rsid w:val="006A165A"/>
    <w:rsid w:val="006A17C0"/>
    <w:rsid w:val="006A2212"/>
    <w:rsid w:val="006B0697"/>
    <w:rsid w:val="006B400F"/>
    <w:rsid w:val="006B485B"/>
    <w:rsid w:val="006B54BC"/>
    <w:rsid w:val="006B5D82"/>
    <w:rsid w:val="006B7017"/>
    <w:rsid w:val="006C0E30"/>
    <w:rsid w:val="006C2A7B"/>
    <w:rsid w:val="006C43EC"/>
    <w:rsid w:val="006C6FC2"/>
    <w:rsid w:val="006D00C8"/>
    <w:rsid w:val="006D1447"/>
    <w:rsid w:val="006D3003"/>
    <w:rsid w:val="006D3C8E"/>
    <w:rsid w:val="006E0315"/>
    <w:rsid w:val="006E263B"/>
    <w:rsid w:val="006E5C23"/>
    <w:rsid w:val="006E6CD0"/>
    <w:rsid w:val="006E764B"/>
    <w:rsid w:val="006F0960"/>
    <w:rsid w:val="006F27F9"/>
    <w:rsid w:val="006F634B"/>
    <w:rsid w:val="006F7C50"/>
    <w:rsid w:val="0070071B"/>
    <w:rsid w:val="00703795"/>
    <w:rsid w:val="00705AD3"/>
    <w:rsid w:val="00716B03"/>
    <w:rsid w:val="007174C0"/>
    <w:rsid w:val="0073268F"/>
    <w:rsid w:val="00732AD7"/>
    <w:rsid w:val="00741E37"/>
    <w:rsid w:val="00750518"/>
    <w:rsid w:val="00750523"/>
    <w:rsid w:val="007513E9"/>
    <w:rsid w:val="00753F64"/>
    <w:rsid w:val="0075603C"/>
    <w:rsid w:val="007564E4"/>
    <w:rsid w:val="00757487"/>
    <w:rsid w:val="00757FA5"/>
    <w:rsid w:val="00760A42"/>
    <w:rsid w:val="00761AC3"/>
    <w:rsid w:val="00761BAA"/>
    <w:rsid w:val="00764889"/>
    <w:rsid w:val="00767E08"/>
    <w:rsid w:val="00770E2C"/>
    <w:rsid w:val="00770E90"/>
    <w:rsid w:val="007735C2"/>
    <w:rsid w:val="00775138"/>
    <w:rsid w:val="00775789"/>
    <w:rsid w:val="00776988"/>
    <w:rsid w:val="00780046"/>
    <w:rsid w:val="00780ABE"/>
    <w:rsid w:val="00782C32"/>
    <w:rsid w:val="0078319C"/>
    <w:rsid w:val="007840B2"/>
    <w:rsid w:val="00784143"/>
    <w:rsid w:val="0079354D"/>
    <w:rsid w:val="00794A55"/>
    <w:rsid w:val="007969AF"/>
    <w:rsid w:val="007A34F1"/>
    <w:rsid w:val="007A3665"/>
    <w:rsid w:val="007A5A38"/>
    <w:rsid w:val="007A5B9E"/>
    <w:rsid w:val="007A615D"/>
    <w:rsid w:val="007B0D37"/>
    <w:rsid w:val="007B11DA"/>
    <w:rsid w:val="007B12EE"/>
    <w:rsid w:val="007B4BC5"/>
    <w:rsid w:val="007B5BAC"/>
    <w:rsid w:val="007B7494"/>
    <w:rsid w:val="007C3F6A"/>
    <w:rsid w:val="007C6E03"/>
    <w:rsid w:val="007D024B"/>
    <w:rsid w:val="007D0407"/>
    <w:rsid w:val="007D1104"/>
    <w:rsid w:val="007D3909"/>
    <w:rsid w:val="007D5C9B"/>
    <w:rsid w:val="007D6545"/>
    <w:rsid w:val="007E1237"/>
    <w:rsid w:val="007E1556"/>
    <w:rsid w:val="007E236E"/>
    <w:rsid w:val="007E441B"/>
    <w:rsid w:val="007E5776"/>
    <w:rsid w:val="007F1420"/>
    <w:rsid w:val="007F3655"/>
    <w:rsid w:val="007F38BF"/>
    <w:rsid w:val="0080157E"/>
    <w:rsid w:val="00803407"/>
    <w:rsid w:val="00805561"/>
    <w:rsid w:val="008067E0"/>
    <w:rsid w:val="00810553"/>
    <w:rsid w:val="00810B6A"/>
    <w:rsid w:val="00812606"/>
    <w:rsid w:val="00814634"/>
    <w:rsid w:val="00814BB7"/>
    <w:rsid w:val="00817907"/>
    <w:rsid w:val="00817B01"/>
    <w:rsid w:val="0082159E"/>
    <w:rsid w:val="0082247A"/>
    <w:rsid w:val="0082396E"/>
    <w:rsid w:val="00824BE9"/>
    <w:rsid w:val="008329DF"/>
    <w:rsid w:val="0083390D"/>
    <w:rsid w:val="00833BCD"/>
    <w:rsid w:val="008351AF"/>
    <w:rsid w:val="00836336"/>
    <w:rsid w:val="00841DB7"/>
    <w:rsid w:val="008445B1"/>
    <w:rsid w:val="00846052"/>
    <w:rsid w:val="00847DE0"/>
    <w:rsid w:val="00850C10"/>
    <w:rsid w:val="00850F50"/>
    <w:rsid w:val="00855C3A"/>
    <w:rsid w:val="008560E5"/>
    <w:rsid w:val="008570EB"/>
    <w:rsid w:val="00857782"/>
    <w:rsid w:val="008600BB"/>
    <w:rsid w:val="00860D3C"/>
    <w:rsid w:val="00864DFD"/>
    <w:rsid w:val="00870121"/>
    <w:rsid w:val="00870C3F"/>
    <w:rsid w:val="0087150D"/>
    <w:rsid w:val="00871807"/>
    <w:rsid w:val="00881DDF"/>
    <w:rsid w:val="00891926"/>
    <w:rsid w:val="00897456"/>
    <w:rsid w:val="00897A99"/>
    <w:rsid w:val="008A2232"/>
    <w:rsid w:val="008A37EC"/>
    <w:rsid w:val="008A46FE"/>
    <w:rsid w:val="008B052E"/>
    <w:rsid w:val="008B060C"/>
    <w:rsid w:val="008B2E1C"/>
    <w:rsid w:val="008B5776"/>
    <w:rsid w:val="008B5E0E"/>
    <w:rsid w:val="008B5F3D"/>
    <w:rsid w:val="008C4C04"/>
    <w:rsid w:val="008D0337"/>
    <w:rsid w:val="008D12EC"/>
    <w:rsid w:val="008E04B7"/>
    <w:rsid w:val="008E056F"/>
    <w:rsid w:val="008E2249"/>
    <w:rsid w:val="008E4DA5"/>
    <w:rsid w:val="008E5A78"/>
    <w:rsid w:val="008F5384"/>
    <w:rsid w:val="008F7CBB"/>
    <w:rsid w:val="00906AE2"/>
    <w:rsid w:val="00916992"/>
    <w:rsid w:val="00916DDA"/>
    <w:rsid w:val="00917AEA"/>
    <w:rsid w:val="00917DDD"/>
    <w:rsid w:val="00921DC8"/>
    <w:rsid w:val="00923A47"/>
    <w:rsid w:val="0092420C"/>
    <w:rsid w:val="009257AF"/>
    <w:rsid w:val="009259C6"/>
    <w:rsid w:val="009269A5"/>
    <w:rsid w:val="00927953"/>
    <w:rsid w:val="0093372D"/>
    <w:rsid w:val="00935E81"/>
    <w:rsid w:val="0093651A"/>
    <w:rsid w:val="00941F28"/>
    <w:rsid w:val="00942F00"/>
    <w:rsid w:val="0094333A"/>
    <w:rsid w:val="0094367A"/>
    <w:rsid w:val="00947CAE"/>
    <w:rsid w:val="00950443"/>
    <w:rsid w:val="00951441"/>
    <w:rsid w:val="00953B78"/>
    <w:rsid w:val="00956593"/>
    <w:rsid w:val="009568F3"/>
    <w:rsid w:val="009579E3"/>
    <w:rsid w:val="00962E81"/>
    <w:rsid w:val="009655AC"/>
    <w:rsid w:val="0096582B"/>
    <w:rsid w:val="00965E18"/>
    <w:rsid w:val="009661E7"/>
    <w:rsid w:val="00966C55"/>
    <w:rsid w:val="009672FB"/>
    <w:rsid w:val="00974393"/>
    <w:rsid w:val="0097477F"/>
    <w:rsid w:val="00975F6D"/>
    <w:rsid w:val="00982FBD"/>
    <w:rsid w:val="00986443"/>
    <w:rsid w:val="00987EF4"/>
    <w:rsid w:val="00994BC1"/>
    <w:rsid w:val="00994DA6"/>
    <w:rsid w:val="00995B7D"/>
    <w:rsid w:val="009A37B7"/>
    <w:rsid w:val="009A5BB8"/>
    <w:rsid w:val="009A64AA"/>
    <w:rsid w:val="009A69CF"/>
    <w:rsid w:val="009B5CBA"/>
    <w:rsid w:val="009C0176"/>
    <w:rsid w:val="009C1524"/>
    <w:rsid w:val="009C3F96"/>
    <w:rsid w:val="009C43E7"/>
    <w:rsid w:val="009C5698"/>
    <w:rsid w:val="009C6D57"/>
    <w:rsid w:val="009C7DCB"/>
    <w:rsid w:val="009D6FDF"/>
    <w:rsid w:val="009D703B"/>
    <w:rsid w:val="009E1E0E"/>
    <w:rsid w:val="009E1ECA"/>
    <w:rsid w:val="009E4849"/>
    <w:rsid w:val="009E5E41"/>
    <w:rsid w:val="009F19AB"/>
    <w:rsid w:val="00A12172"/>
    <w:rsid w:val="00A12928"/>
    <w:rsid w:val="00A14F72"/>
    <w:rsid w:val="00A17485"/>
    <w:rsid w:val="00A2035F"/>
    <w:rsid w:val="00A24F0C"/>
    <w:rsid w:val="00A25C81"/>
    <w:rsid w:val="00A26BAC"/>
    <w:rsid w:val="00A3437C"/>
    <w:rsid w:val="00A360D9"/>
    <w:rsid w:val="00A36B6B"/>
    <w:rsid w:val="00A37272"/>
    <w:rsid w:val="00A37EA2"/>
    <w:rsid w:val="00A40175"/>
    <w:rsid w:val="00A41227"/>
    <w:rsid w:val="00A412D2"/>
    <w:rsid w:val="00A41973"/>
    <w:rsid w:val="00A41BC2"/>
    <w:rsid w:val="00A442AE"/>
    <w:rsid w:val="00A45065"/>
    <w:rsid w:val="00A4679A"/>
    <w:rsid w:val="00A57FAD"/>
    <w:rsid w:val="00A60599"/>
    <w:rsid w:val="00A606B4"/>
    <w:rsid w:val="00A60DC0"/>
    <w:rsid w:val="00A62255"/>
    <w:rsid w:val="00A62289"/>
    <w:rsid w:val="00A66BD5"/>
    <w:rsid w:val="00A66D20"/>
    <w:rsid w:val="00A67061"/>
    <w:rsid w:val="00A7210D"/>
    <w:rsid w:val="00A75C0C"/>
    <w:rsid w:val="00A76E5E"/>
    <w:rsid w:val="00A8124C"/>
    <w:rsid w:val="00A813A9"/>
    <w:rsid w:val="00A83764"/>
    <w:rsid w:val="00A840CD"/>
    <w:rsid w:val="00A84A4D"/>
    <w:rsid w:val="00A87478"/>
    <w:rsid w:val="00A91720"/>
    <w:rsid w:val="00A920D1"/>
    <w:rsid w:val="00A93106"/>
    <w:rsid w:val="00A935D1"/>
    <w:rsid w:val="00A94225"/>
    <w:rsid w:val="00A96611"/>
    <w:rsid w:val="00AA1CE1"/>
    <w:rsid w:val="00AA20A3"/>
    <w:rsid w:val="00AA317C"/>
    <w:rsid w:val="00AB165A"/>
    <w:rsid w:val="00AB29B8"/>
    <w:rsid w:val="00AB3970"/>
    <w:rsid w:val="00AB7526"/>
    <w:rsid w:val="00AB7B34"/>
    <w:rsid w:val="00AC0F92"/>
    <w:rsid w:val="00AC5D67"/>
    <w:rsid w:val="00AC7269"/>
    <w:rsid w:val="00AC79F4"/>
    <w:rsid w:val="00AD0055"/>
    <w:rsid w:val="00AD30C3"/>
    <w:rsid w:val="00AD424F"/>
    <w:rsid w:val="00AD513F"/>
    <w:rsid w:val="00AD541F"/>
    <w:rsid w:val="00AD706F"/>
    <w:rsid w:val="00AD7D98"/>
    <w:rsid w:val="00AE0583"/>
    <w:rsid w:val="00AE3243"/>
    <w:rsid w:val="00AE3A53"/>
    <w:rsid w:val="00AE75F0"/>
    <w:rsid w:val="00AF016A"/>
    <w:rsid w:val="00AF2FFC"/>
    <w:rsid w:val="00AF4171"/>
    <w:rsid w:val="00AF4681"/>
    <w:rsid w:val="00AF5B84"/>
    <w:rsid w:val="00AF7582"/>
    <w:rsid w:val="00AF7A96"/>
    <w:rsid w:val="00AF7F8F"/>
    <w:rsid w:val="00B02E1E"/>
    <w:rsid w:val="00B03E9E"/>
    <w:rsid w:val="00B04B92"/>
    <w:rsid w:val="00B1043F"/>
    <w:rsid w:val="00B11B85"/>
    <w:rsid w:val="00B126FB"/>
    <w:rsid w:val="00B1277C"/>
    <w:rsid w:val="00B135B8"/>
    <w:rsid w:val="00B13E63"/>
    <w:rsid w:val="00B2238A"/>
    <w:rsid w:val="00B2497F"/>
    <w:rsid w:val="00B26A14"/>
    <w:rsid w:val="00B32365"/>
    <w:rsid w:val="00B331C9"/>
    <w:rsid w:val="00B35D07"/>
    <w:rsid w:val="00B40AD0"/>
    <w:rsid w:val="00B41336"/>
    <w:rsid w:val="00B45C0B"/>
    <w:rsid w:val="00B466B6"/>
    <w:rsid w:val="00B53668"/>
    <w:rsid w:val="00B5452A"/>
    <w:rsid w:val="00B54751"/>
    <w:rsid w:val="00B55C39"/>
    <w:rsid w:val="00B56263"/>
    <w:rsid w:val="00B56F66"/>
    <w:rsid w:val="00B57562"/>
    <w:rsid w:val="00B613EE"/>
    <w:rsid w:val="00B61C99"/>
    <w:rsid w:val="00B71E4D"/>
    <w:rsid w:val="00B72866"/>
    <w:rsid w:val="00B754F6"/>
    <w:rsid w:val="00B77542"/>
    <w:rsid w:val="00B81548"/>
    <w:rsid w:val="00B82D78"/>
    <w:rsid w:val="00B834E7"/>
    <w:rsid w:val="00B84705"/>
    <w:rsid w:val="00B84BD5"/>
    <w:rsid w:val="00B85157"/>
    <w:rsid w:val="00B85401"/>
    <w:rsid w:val="00B85F94"/>
    <w:rsid w:val="00B87B94"/>
    <w:rsid w:val="00B90317"/>
    <w:rsid w:val="00B91DC3"/>
    <w:rsid w:val="00B928D5"/>
    <w:rsid w:val="00B92FBE"/>
    <w:rsid w:val="00B950FB"/>
    <w:rsid w:val="00B95825"/>
    <w:rsid w:val="00B96A24"/>
    <w:rsid w:val="00B96C66"/>
    <w:rsid w:val="00BA117F"/>
    <w:rsid w:val="00BA43F4"/>
    <w:rsid w:val="00BA4FFB"/>
    <w:rsid w:val="00BA6515"/>
    <w:rsid w:val="00BA76C7"/>
    <w:rsid w:val="00BB15D1"/>
    <w:rsid w:val="00BB4749"/>
    <w:rsid w:val="00BB4AFF"/>
    <w:rsid w:val="00BB718A"/>
    <w:rsid w:val="00BC1F6A"/>
    <w:rsid w:val="00BC2ACD"/>
    <w:rsid w:val="00BC2CB4"/>
    <w:rsid w:val="00BC446F"/>
    <w:rsid w:val="00BC6ED6"/>
    <w:rsid w:val="00BD335B"/>
    <w:rsid w:val="00BD3965"/>
    <w:rsid w:val="00BD4E86"/>
    <w:rsid w:val="00BD6A50"/>
    <w:rsid w:val="00BD6DCA"/>
    <w:rsid w:val="00BE0BFF"/>
    <w:rsid w:val="00BE3AE0"/>
    <w:rsid w:val="00BE3C5E"/>
    <w:rsid w:val="00BE53C4"/>
    <w:rsid w:val="00BE7320"/>
    <w:rsid w:val="00BE7F34"/>
    <w:rsid w:val="00BF0FCB"/>
    <w:rsid w:val="00BF2034"/>
    <w:rsid w:val="00BF4964"/>
    <w:rsid w:val="00BF5AA1"/>
    <w:rsid w:val="00C036E4"/>
    <w:rsid w:val="00C04A6E"/>
    <w:rsid w:val="00C04B9F"/>
    <w:rsid w:val="00C074DA"/>
    <w:rsid w:val="00C074EE"/>
    <w:rsid w:val="00C131CA"/>
    <w:rsid w:val="00C15389"/>
    <w:rsid w:val="00C2076F"/>
    <w:rsid w:val="00C26D1A"/>
    <w:rsid w:val="00C3259B"/>
    <w:rsid w:val="00C33DA1"/>
    <w:rsid w:val="00C40532"/>
    <w:rsid w:val="00C421E7"/>
    <w:rsid w:val="00C4247F"/>
    <w:rsid w:val="00C4348B"/>
    <w:rsid w:val="00C43F0E"/>
    <w:rsid w:val="00C47133"/>
    <w:rsid w:val="00C479A5"/>
    <w:rsid w:val="00C50ACE"/>
    <w:rsid w:val="00C523DC"/>
    <w:rsid w:val="00C53D74"/>
    <w:rsid w:val="00C624D3"/>
    <w:rsid w:val="00C630F8"/>
    <w:rsid w:val="00C63E0D"/>
    <w:rsid w:val="00C6488D"/>
    <w:rsid w:val="00C64DF4"/>
    <w:rsid w:val="00C65E80"/>
    <w:rsid w:val="00C67616"/>
    <w:rsid w:val="00C75FCD"/>
    <w:rsid w:val="00C7757F"/>
    <w:rsid w:val="00C77C24"/>
    <w:rsid w:val="00C77FCF"/>
    <w:rsid w:val="00C83562"/>
    <w:rsid w:val="00C83C1F"/>
    <w:rsid w:val="00C845BE"/>
    <w:rsid w:val="00C8615E"/>
    <w:rsid w:val="00C86814"/>
    <w:rsid w:val="00C86DB5"/>
    <w:rsid w:val="00C93116"/>
    <w:rsid w:val="00C942B4"/>
    <w:rsid w:val="00C946CA"/>
    <w:rsid w:val="00C95116"/>
    <w:rsid w:val="00C95A02"/>
    <w:rsid w:val="00C961F5"/>
    <w:rsid w:val="00CA40A9"/>
    <w:rsid w:val="00CA7E1F"/>
    <w:rsid w:val="00CB1C2A"/>
    <w:rsid w:val="00CB21EE"/>
    <w:rsid w:val="00CB5C67"/>
    <w:rsid w:val="00CB67D6"/>
    <w:rsid w:val="00CC2A16"/>
    <w:rsid w:val="00CC2C2A"/>
    <w:rsid w:val="00CC3F40"/>
    <w:rsid w:val="00CC4F81"/>
    <w:rsid w:val="00CC52DE"/>
    <w:rsid w:val="00CC67C2"/>
    <w:rsid w:val="00CD2EE2"/>
    <w:rsid w:val="00CD4008"/>
    <w:rsid w:val="00CD4A79"/>
    <w:rsid w:val="00CD4BB6"/>
    <w:rsid w:val="00CD6641"/>
    <w:rsid w:val="00CD7DE8"/>
    <w:rsid w:val="00CE133C"/>
    <w:rsid w:val="00CE135F"/>
    <w:rsid w:val="00CE13F8"/>
    <w:rsid w:val="00CE282E"/>
    <w:rsid w:val="00CE2F17"/>
    <w:rsid w:val="00CE36B5"/>
    <w:rsid w:val="00CE7332"/>
    <w:rsid w:val="00CF067F"/>
    <w:rsid w:val="00CF14B0"/>
    <w:rsid w:val="00CF20D3"/>
    <w:rsid w:val="00CF4359"/>
    <w:rsid w:val="00CF4B46"/>
    <w:rsid w:val="00CF6C28"/>
    <w:rsid w:val="00D009E9"/>
    <w:rsid w:val="00D013C3"/>
    <w:rsid w:val="00D10FEE"/>
    <w:rsid w:val="00D11A31"/>
    <w:rsid w:val="00D11FD4"/>
    <w:rsid w:val="00D1304A"/>
    <w:rsid w:val="00D13711"/>
    <w:rsid w:val="00D226C0"/>
    <w:rsid w:val="00D3094E"/>
    <w:rsid w:val="00D315F2"/>
    <w:rsid w:val="00D34DE9"/>
    <w:rsid w:val="00D36F88"/>
    <w:rsid w:val="00D4016F"/>
    <w:rsid w:val="00D40843"/>
    <w:rsid w:val="00D41D12"/>
    <w:rsid w:val="00D42E2D"/>
    <w:rsid w:val="00D44AFA"/>
    <w:rsid w:val="00D45C90"/>
    <w:rsid w:val="00D55E6D"/>
    <w:rsid w:val="00D625C9"/>
    <w:rsid w:val="00D647E4"/>
    <w:rsid w:val="00D66348"/>
    <w:rsid w:val="00D66AB2"/>
    <w:rsid w:val="00D66E84"/>
    <w:rsid w:val="00D7263D"/>
    <w:rsid w:val="00D73051"/>
    <w:rsid w:val="00D73C1D"/>
    <w:rsid w:val="00D753AC"/>
    <w:rsid w:val="00D768CE"/>
    <w:rsid w:val="00D84F2C"/>
    <w:rsid w:val="00D859E4"/>
    <w:rsid w:val="00D867D5"/>
    <w:rsid w:val="00D8686D"/>
    <w:rsid w:val="00D868EC"/>
    <w:rsid w:val="00D87119"/>
    <w:rsid w:val="00D95F22"/>
    <w:rsid w:val="00DA2233"/>
    <w:rsid w:val="00DA6688"/>
    <w:rsid w:val="00DB2390"/>
    <w:rsid w:val="00DB4141"/>
    <w:rsid w:val="00DB4AAF"/>
    <w:rsid w:val="00DC0A38"/>
    <w:rsid w:val="00DC0C93"/>
    <w:rsid w:val="00DC275E"/>
    <w:rsid w:val="00DD0522"/>
    <w:rsid w:val="00DD055A"/>
    <w:rsid w:val="00DD0989"/>
    <w:rsid w:val="00DD0D73"/>
    <w:rsid w:val="00DD14A7"/>
    <w:rsid w:val="00DD1BD7"/>
    <w:rsid w:val="00DD6789"/>
    <w:rsid w:val="00DD779A"/>
    <w:rsid w:val="00DD798D"/>
    <w:rsid w:val="00DE20A9"/>
    <w:rsid w:val="00DE28A4"/>
    <w:rsid w:val="00DE45DD"/>
    <w:rsid w:val="00DE4A38"/>
    <w:rsid w:val="00DE55FA"/>
    <w:rsid w:val="00DE7E39"/>
    <w:rsid w:val="00DF244E"/>
    <w:rsid w:val="00DF31A7"/>
    <w:rsid w:val="00DF3ECA"/>
    <w:rsid w:val="00DF4AFF"/>
    <w:rsid w:val="00E023D0"/>
    <w:rsid w:val="00E024CA"/>
    <w:rsid w:val="00E05E3F"/>
    <w:rsid w:val="00E12CC6"/>
    <w:rsid w:val="00E22410"/>
    <w:rsid w:val="00E23AE0"/>
    <w:rsid w:val="00E23DBE"/>
    <w:rsid w:val="00E2522C"/>
    <w:rsid w:val="00E2613C"/>
    <w:rsid w:val="00E31D6A"/>
    <w:rsid w:val="00E33234"/>
    <w:rsid w:val="00E341D5"/>
    <w:rsid w:val="00E367C6"/>
    <w:rsid w:val="00E40B70"/>
    <w:rsid w:val="00E415FF"/>
    <w:rsid w:val="00E41BFC"/>
    <w:rsid w:val="00E45A16"/>
    <w:rsid w:val="00E53AFE"/>
    <w:rsid w:val="00E5726B"/>
    <w:rsid w:val="00E57FC3"/>
    <w:rsid w:val="00E6016C"/>
    <w:rsid w:val="00E61062"/>
    <w:rsid w:val="00E622FD"/>
    <w:rsid w:val="00E623A4"/>
    <w:rsid w:val="00E629EF"/>
    <w:rsid w:val="00E62C26"/>
    <w:rsid w:val="00E641DA"/>
    <w:rsid w:val="00E72A13"/>
    <w:rsid w:val="00E73F8D"/>
    <w:rsid w:val="00E753F3"/>
    <w:rsid w:val="00E766B7"/>
    <w:rsid w:val="00E774A5"/>
    <w:rsid w:val="00E77B4B"/>
    <w:rsid w:val="00E77D44"/>
    <w:rsid w:val="00E77DCF"/>
    <w:rsid w:val="00E926C2"/>
    <w:rsid w:val="00E9439D"/>
    <w:rsid w:val="00E94A4D"/>
    <w:rsid w:val="00E96668"/>
    <w:rsid w:val="00E967D4"/>
    <w:rsid w:val="00EA21AB"/>
    <w:rsid w:val="00EA7FF0"/>
    <w:rsid w:val="00EB3334"/>
    <w:rsid w:val="00EB3470"/>
    <w:rsid w:val="00EB4252"/>
    <w:rsid w:val="00EB58ED"/>
    <w:rsid w:val="00EB6BD9"/>
    <w:rsid w:val="00EC0D94"/>
    <w:rsid w:val="00EC2DFD"/>
    <w:rsid w:val="00EC5D61"/>
    <w:rsid w:val="00EC651C"/>
    <w:rsid w:val="00EC7A38"/>
    <w:rsid w:val="00ED099D"/>
    <w:rsid w:val="00ED19E2"/>
    <w:rsid w:val="00ED5EC7"/>
    <w:rsid w:val="00ED7156"/>
    <w:rsid w:val="00ED7437"/>
    <w:rsid w:val="00EE4FB6"/>
    <w:rsid w:val="00EE660F"/>
    <w:rsid w:val="00EF0F33"/>
    <w:rsid w:val="00EF3901"/>
    <w:rsid w:val="00EF3E1B"/>
    <w:rsid w:val="00F03196"/>
    <w:rsid w:val="00F03A32"/>
    <w:rsid w:val="00F03FB0"/>
    <w:rsid w:val="00F0441F"/>
    <w:rsid w:val="00F064E3"/>
    <w:rsid w:val="00F0655E"/>
    <w:rsid w:val="00F100CA"/>
    <w:rsid w:val="00F13C54"/>
    <w:rsid w:val="00F14DFE"/>
    <w:rsid w:val="00F16117"/>
    <w:rsid w:val="00F16E4B"/>
    <w:rsid w:val="00F24E20"/>
    <w:rsid w:val="00F27286"/>
    <w:rsid w:val="00F27419"/>
    <w:rsid w:val="00F27888"/>
    <w:rsid w:val="00F30376"/>
    <w:rsid w:val="00F30832"/>
    <w:rsid w:val="00F315E2"/>
    <w:rsid w:val="00F344EF"/>
    <w:rsid w:val="00F369D3"/>
    <w:rsid w:val="00F4468C"/>
    <w:rsid w:val="00F448CD"/>
    <w:rsid w:val="00F45E89"/>
    <w:rsid w:val="00F46324"/>
    <w:rsid w:val="00F5324A"/>
    <w:rsid w:val="00F54041"/>
    <w:rsid w:val="00F545AE"/>
    <w:rsid w:val="00F55CC6"/>
    <w:rsid w:val="00F574B7"/>
    <w:rsid w:val="00F62A14"/>
    <w:rsid w:val="00F62A5E"/>
    <w:rsid w:val="00F63DA2"/>
    <w:rsid w:val="00F65AC4"/>
    <w:rsid w:val="00F663F8"/>
    <w:rsid w:val="00F6658D"/>
    <w:rsid w:val="00F763C6"/>
    <w:rsid w:val="00F84E6F"/>
    <w:rsid w:val="00F85642"/>
    <w:rsid w:val="00F86CA1"/>
    <w:rsid w:val="00F91951"/>
    <w:rsid w:val="00F95DFD"/>
    <w:rsid w:val="00FA13CD"/>
    <w:rsid w:val="00FA3064"/>
    <w:rsid w:val="00FA32A0"/>
    <w:rsid w:val="00FA765F"/>
    <w:rsid w:val="00FB6A24"/>
    <w:rsid w:val="00FC028B"/>
    <w:rsid w:val="00FC1E3A"/>
    <w:rsid w:val="00FC38B6"/>
    <w:rsid w:val="00FC4D16"/>
    <w:rsid w:val="00FC4D64"/>
    <w:rsid w:val="00FC553C"/>
    <w:rsid w:val="00FD045D"/>
    <w:rsid w:val="00FF2432"/>
    <w:rsid w:val="00FF2AF5"/>
    <w:rsid w:val="00FF3934"/>
    <w:rsid w:val="00FF4349"/>
    <w:rsid w:val="00FF5C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300458"/>
  <w14:defaultImageDpi w14:val="330"/>
  <w15:docId w15:val="{EE3EF0B9-0DDA-4704-B20E-AA30697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uiPriority w:val="99"/>
    <w:qFormat/>
    <w:rsid w:val="0036733F"/>
    <w:pPr>
      <w:widowControl w:val="0"/>
      <w:tabs>
        <w:tab w:val="left" w:pos="60"/>
        <w:tab w:val="left" w:pos="170"/>
      </w:tabs>
      <w:autoSpaceDE w:val="0"/>
      <w:autoSpaceDN w:val="0"/>
      <w:adjustRightInd w:val="0"/>
      <w:spacing w:line="240" w:lineRule="atLeast"/>
      <w:textAlignment w:val="center"/>
    </w:pPr>
    <w:rPr>
      <w:rFonts w:ascii="MetaNormalLF-Roman" w:eastAsia="MS Mincho" w:hAnsi="MetaNormalLF-Roman" w:cs="MetaNormalLF-Roman"/>
      <w:color w:val="000000"/>
      <w:sz w:val="18"/>
      <w:szCs w:val="18"/>
      <w:lang w:eastAsia="de-DE"/>
      <w14:numForm w14:val="lining"/>
      <w14:numSpacing w14:val="tabular"/>
    </w:rPr>
  </w:style>
  <w:style w:type="paragraph" w:styleId="berschrift1">
    <w:name w:val="heading 1"/>
    <w:next w:val="berschrift2"/>
    <w:link w:val="berschrift1Zchn"/>
    <w:uiPriority w:val="9"/>
    <w:qFormat/>
    <w:rsid w:val="0036733F"/>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link w:val="berschrift2Zchn"/>
    <w:uiPriority w:val="9"/>
    <w:qFormat/>
    <w:rsid w:val="0036733F"/>
    <w:pPr>
      <w:keepNext/>
      <w:spacing w:line="320" w:lineRule="exact"/>
      <w:outlineLvl w:val="1"/>
    </w:pPr>
    <w:rPr>
      <w:rFonts w:ascii="MetaPro-Bold" w:eastAsia="MS Gothic" w:hAnsi="MetaPro-Bold" w:cs="Times New Roman"/>
      <w:position w:val="-2"/>
      <w:lang w:eastAsia="de-DE"/>
      <w14:numForm w14:val="lining"/>
      <w14:numSpacing w14:val="tabular"/>
    </w:rPr>
  </w:style>
  <w:style w:type="paragraph" w:styleId="berschrift3">
    <w:name w:val="heading 3"/>
    <w:link w:val="berschrift3Zchn"/>
    <w:uiPriority w:val="9"/>
    <w:qFormat/>
    <w:rsid w:val="0036733F"/>
    <w:pPr>
      <w:spacing w:line="240" w:lineRule="exact"/>
      <w:outlineLvl w:val="2"/>
    </w:pPr>
    <w:rPr>
      <w:rFonts w:ascii="MetaPro-Bold" w:eastAsia="MS Mincho" w:hAnsi="MetaPro-Bold" w:cs="MetaNormalLF-Roman"/>
      <w:color w:val="000000"/>
      <w:sz w:val="18"/>
      <w:szCs w:val="18"/>
      <w:lang w:eastAsia="de-DE"/>
      <w14:numForm w14:val="lining"/>
      <w14:numSpacing w14:val="tabular"/>
    </w:rPr>
  </w:style>
  <w:style w:type="paragraph" w:styleId="berschrift4">
    <w:name w:val="heading 4"/>
    <w:basedOn w:val="Standard"/>
    <w:next w:val="Standard"/>
    <w:link w:val="berschrift4Zchn"/>
    <w:uiPriority w:val="9"/>
    <w:semiHidden/>
    <w:unhideWhenUsed/>
    <w:rsid w:val="00BC1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733F"/>
    <w:rPr>
      <w:rFonts w:ascii="MetaPro-Bold" w:eastAsia="MS Gothic" w:hAnsi="MetaPro-Bold" w:cs="Times New Roman"/>
      <w:noProof/>
      <w:color w:val="575756"/>
      <w:kern w:val="40"/>
      <w:sz w:val="28"/>
      <w:szCs w:val="28"/>
      <w:lang w:eastAsia="de-DE"/>
      <w14:numForm w14:val="lining"/>
      <w14:numSpacing w14:val="tabular"/>
    </w:rPr>
  </w:style>
  <w:style w:type="character" w:customStyle="1" w:styleId="berschrift2Zchn">
    <w:name w:val="Überschrift 2 Zchn"/>
    <w:basedOn w:val="Absatz-Standardschriftart"/>
    <w:link w:val="berschrift2"/>
    <w:uiPriority w:val="9"/>
    <w:rsid w:val="0036733F"/>
    <w:rPr>
      <w:rFonts w:ascii="MetaPro-Bold" w:eastAsia="MS Gothic" w:hAnsi="MetaPro-Bold" w:cs="Times New Roman"/>
      <w:position w:val="-2"/>
      <w:lang w:eastAsia="de-DE"/>
      <w14:numForm w14:val="lining"/>
      <w14:numSpacing w14:val="tabular"/>
    </w:rPr>
  </w:style>
  <w:style w:type="character" w:customStyle="1" w:styleId="berschrift3Zchn">
    <w:name w:val="Überschrift 3 Zchn"/>
    <w:basedOn w:val="Absatz-Standardschriftart"/>
    <w:link w:val="berschrift3"/>
    <w:uiPriority w:val="9"/>
    <w:rsid w:val="0036733F"/>
    <w:rPr>
      <w:rFonts w:ascii="MetaPro-Bold" w:eastAsia="MS Mincho" w:hAnsi="MetaPro-Bold" w:cs="MetaNormalLF-Roman"/>
      <w:color w:val="000000"/>
      <w:sz w:val="18"/>
      <w:szCs w:val="18"/>
      <w:lang w:eastAsia="de-DE"/>
      <w14:numForm w14:val="lining"/>
      <w14:numSpacing w14:val="tabular"/>
    </w:rPr>
  </w:style>
  <w:style w:type="paragraph" w:customStyle="1" w:styleId="Aufzhlung2flatter">
    <w:name w:val="Aufzählung 2_flatter"/>
    <w:qFormat/>
    <w:rsid w:val="0036733F"/>
    <w:pPr>
      <w:numPr>
        <w:numId w:val="3"/>
      </w:numPr>
      <w:spacing w:line="240" w:lineRule="exact"/>
      <w:ind w:left="568" w:hanging="284"/>
      <w:contextualSpacing/>
    </w:pPr>
    <w:rPr>
      <w:rFonts w:ascii="MetaPro-Norm" w:eastAsia="MS Mincho" w:hAnsi="MetaPro-Norm" w:cs="MetaNormalLF-Roman"/>
      <w:color w:val="000000"/>
      <w:sz w:val="18"/>
      <w:szCs w:val="18"/>
      <w:lang w:eastAsia="de-DE"/>
      <w14:numForm w14:val="lining"/>
      <w14:numSpacing w14:val="tabular"/>
    </w:rPr>
  </w:style>
  <w:style w:type="character" w:customStyle="1" w:styleId="TabelleBold">
    <w:name w:val="Tabelle Bold"/>
    <w:uiPriority w:val="99"/>
    <w:qFormat/>
    <w:rsid w:val="0036733F"/>
    <w:rPr>
      <w:rFonts w:ascii="MetaPro-Bold" w:hAnsi="MetaPro-Bold" w:cs="MetaBoldLF-Roman"/>
      <w:color w:val="FFFFFF"/>
      <w:spacing w:val="0"/>
      <w:sz w:val="16"/>
      <w:szCs w:val="16"/>
      <w14:ligatures w14:val="none"/>
      <w14:numForm w14:val="lining"/>
      <w14:numSpacing w14:val="tabular"/>
      <w14:stylisticSets/>
    </w:rPr>
  </w:style>
  <w:style w:type="paragraph" w:customStyle="1" w:styleId="Inhaltnormal">
    <w:name w:val="Inhalt_normal"/>
    <w:basedOn w:val="Standard"/>
    <w:qFormat/>
    <w:rsid w:val="001A3560"/>
    <w:pPr>
      <w:widowControl/>
      <w:tabs>
        <w:tab w:val="clear" w:pos="60"/>
        <w:tab w:val="clear" w:pos="170"/>
        <w:tab w:val="right" w:pos="426"/>
        <w:tab w:val="left" w:pos="567"/>
        <w:tab w:val="right" w:leader="dot" w:pos="9072"/>
      </w:tabs>
      <w:autoSpaceDE/>
      <w:autoSpaceDN/>
      <w:adjustRightInd/>
      <w:spacing w:line="240" w:lineRule="exact"/>
      <w:textAlignment w:val="auto"/>
    </w:pPr>
    <w:rPr>
      <w:rFonts w:ascii="MetaPro-Norm" w:hAnsi="MetaPro-Norm" w:cs="Times New Roman"/>
      <w:noProof/>
      <w:color w:val="auto"/>
    </w:rPr>
  </w:style>
  <w:style w:type="paragraph" w:customStyle="1" w:styleId="Inhaltbold">
    <w:name w:val="Inhalt bold"/>
    <w:basedOn w:val="Inhaltnormal"/>
    <w:qFormat/>
    <w:rsid w:val="0036733F"/>
    <w:pPr>
      <w:tabs>
        <w:tab w:val="clear" w:pos="426"/>
      </w:tabs>
    </w:pPr>
    <w:rPr>
      <w:rFonts w:ascii="MetaPro-Bold" w:hAnsi="MetaPro-Bold"/>
    </w:rPr>
  </w:style>
  <w:style w:type="paragraph" w:styleId="Textkrper">
    <w:name w:val="Body Text"/>
    <w:aliases w:val="Textkörper_flatter"/>
    <w:link w:val="TextkrperZchn"/>
    <w:uiPriority w:val="99"/>
    <w:unhideWhenUsed/>
    <w:qFormat/>
    <w:rsid w:val="0036733F"/>
    <w:pPr>
      <w:spacing w:line="240" w:lineRule="exact"/>
    </w:pPr>
    <w:rPr>
      <w:rFonts w:ascii="MetaPro-Norm" w:eastAsia="MS Mincho" w:hAnsi="MetaPro-Norm" w:cs="MetaNormalLF-Roman"/>
      <w:color w:val="000000"/>
      <w:sz w:val="18"/>
      <w:szCs w:val="18"/>
      <w:lang w:eastAsia="de-DE"/>
      <w14:numForm w14:val="lining"/>
      <w14:numSpacing w14:val="tabular"/>
    </w:rPr>
  </w:style>
  <w:style w:type="character" w:customStyle="1" w:styleId="TextkrperZchn">
    <w:name w:val="Textkörper Zchn"/>
    <w:aliases w:val="Textkörper_flatter Zchn"/>
    <w:basedOn w:val="Absatz-Standardschriftart"/>
    <w:link w:val="Textkrper"/>
    <w:uiPriority w:val="99"/>
    <w:rsid w:val="0036733F"/>
    <w:rPr>
      <w:rFonts w:ascii="MetaPro-Norm" w:eastAsia="MS Mincho" w:hAnsi="MetaPro-Norm" w:cs="MetaNormalLF-Roman"/>
      <w:color w:val="000000"/>
      <w:sz w:val="18"/>
      <w:szCs w:val="18"/>
      <w:lang w:eastAsia="de-DE"/>
      <w14:numForm w14:val="lining"/>
      <w14:numSpacing w14:val="tabular"/>
    </w:rPr>
  </w:style>
  <w:style w:type="paragraph" w:customStyle="1" w:styleId="Bildunterschrift">
    <w:name w:val="Bildunterschrift"/>
    <w:basedOn w:val="Textkrper"/>
    <w:qFormat/>
    <w:rsid w:val="0036733F"/>
    <w:pPr>
      <w:spacing w:line="240" w:lineRule="auto"/>
    </w:pPr>
    <w:rPr>
      <w:rFonts w:cs="Times New Roman"/>
      <w:color w:val="auto"/>
      <w:sz w:val="13"/>
      <w:szCs w:val="13"/>
    </w:rPr>
  </w:style>
  <w:style w:type="paragraph" w:styleId="Textkrper2">
    <w:name w:val="Body Text 2"/>
    <w:aliases w:val="Tabelle Normal"/>
    <w:link w:val="Textkrper2Zchn"/>
    <w:uiPriority w:val="99"/>
    <w:unhideWhenUsed/>
    <w:qFormat/>
    <w:rsid w:val="0036733F"/>
    <w:pPr>
      <w:framePr w:hSpace="142" w:wrap="around" w:vAnchor="text" w:hAnchor="margin" w:x="188" w:y="1"/>
      <w:spacing w:line="240" w:lineRule="exact"/>
      <w:suppressOverlap/>
    </w:pPr>
    <w:rPr>
      <w:rFonts w:ascii="MetaPro-Norm" w:eastAsia="MS Gothic" w:hAnsi="MetaPro-Norm" w:cs="Times New Roman"/>
      <w:sz w:val="16"/>
      <w:szCs w:val="16"/>
      <w:lang w:eastAsia="de-DE"/>
      <w14:numForm w14:val="lining"/>
      <w14:numSpacing w14:val="tabular"/>
    </w:rPr>
  </w:style>
  <w:style w:type="character" w:customStyle="1" w:styleId="Textkrper2Zchn">
    <w:name w:val="Textkörper 2 Zchn"/>
    <w:aliases w:val="Tabelle Normal Zchn"/>
    <w:basedOn w:val="Absatz-Standardschriftart"/>
    <w:link w:val="Textkrper2"/>
    <w:uiPriority w:val="99"/>
    <w:rsid w:val="0036733F"/>
    <w:rPr>
      <w:rFonts w:ascii="MetaPro-Norm" w:eastAsia="MS Gothic" w:hAnsi="MetaPro-Norm" w:cs="Times New Roman"/>
      <w:sz w:val="16"/>
      <w:szCs w:val="16"/>
      <w:lang w:eastAsia="de-DE"/>
      <w14:numForm w14:val="lining"/>
      <w14:numSpacing w14:val="tabular"/>
    </w:rPr>
  </w:style>
  <w:style w:type="paragraph" w:customStyle="1" w:styleId="TabelleAufzhlung">
    <w:name w:val="Tabelle Aufzählung"/>
    <w:uiPriority w:val="99"/>
    <w:qFormat/>
    <w:rsid w:val="0036733F"/>
    <w:pPr>
      <w:numPr>
        <w:numId w:val="1"/>
      </w:numPr>
      <w:spacing w:line="240" w:lineRule="exact"/>
    </w:pPr>
    <w:rPr>
      <w:rFonts w:ascii="MetaPro-Norm" w:eastAsia="MS Mincho" w:hAnsi="MetaPro-Norm" w:cs="MetaNormalLF-Roman"/>
      <w:color w:val="000000"/>
      <w:sz w:val="16"/>
      <w:szCs w:val="16"/>
      <w:lang w:eastAsia="de-DE"/>
      <w14:numForm w14:val="lining"/>
      <w14:numSpacing w14:val="tabular"/>
    </w:rPr>
  </w:style>
  <w:style w:type="paragraph" w:customStyle="1" w:styleId="Aufzhlung1block">
    <w:name w:val="Aufzählung 1_block"/>
    <w:uiPriority w:val="99"/>
    <w:qFormat/>
    <w:rsid w:val="00E774A5"/>
    <w:pPr>
      <w:numPr>
        <w:numId w:val="2"/>
      </w:num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Textkrperblock">
    <w:name w:val="Textkörper_block"/>
    <w:uiPriority w:val="99"/>
    <w:qFormat/>
    <w:rsid w:val="0036733F"/>
    <w:p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2block">
    <w:name w:val="Aufzählung 2_block"/>
    <w:basedOn w:val="Aufzhlung2flatter"/>
    <w:uiPriority w:val="99"/>
    <w:qFormat/>
    <w:rsid w:val="0036733F"/>
    <w:pPr>
      <w:jc w:val="both"/>
    </w:pPr>
  </w:style>
  <w:style w:type="paragraph" w:customStyle="1" w:styleId="Aufzhlung3block">
    <w:name w:val="Aufzählung 3_block"/>
    <w:basedOn w:val="Aufzhlung1block"/>
    <w:next w:val="Standard"/>
    <w:uiPriority w:val="99"/>
    <w:qFormat/>
    <w:rsid w:val="0036733F"/>
    <w:pPr>
      <w:numPr>
        <w:numId w:val="5"/>
      </w:numPr>
    </w:pPr>
  </w:style>
  <w:style w:type="paragraph" w:customStyle="1" w:styleId="Option">
    <w:name w:val="Option"/>
    <w:basedOn w:val="Standard"/>
    <w:uiPriority w:val="99"/>
    <w:qFormat/>
    <w:rsid w:val="0036733F"/>
    <w:pPr>
      <w:widowControl/>
      <w:tabs>
        <w:tab w:val="clear" w:pos="60"/>
        <w:tab w:val="clear" w:pos="170"/>
        <w:tab w:val="num" w:pos="284"/>
      </w:tabs>
      <w:autoSpaceDE/>
      <w:autoSpaceDN/>
      <w:adjustRightInd/>
      <w:spacing w:line="240" w:lineRule="exact"/>
      <w:ind w:left="284" w:hanging="284"/>
      <w:contextualSpacing/>
      <w:textAlignment w:val="auto"/>
    </w:pPr>
    <w:rPr>
      <w:rFonts w:ascii="MetaPro-Norm" w:hAnsi="MetaPro-Norm"/>
    </w:rPr>
  </w:style>
  <w:style w:type="paragraph" w:customStyle="1" w:styleId="Formatvorlage1">
    <w:name w:val="Formatvorlage1"/>
    <w:basedOn w:val="Option"/>
    <w:uiPriority w:val="99"/>
    <w:rsid w:val="0036733F"/>
    <w:pPr>
      <w:numPr>
        <w:numId w:val="4"/>
      </w:numPr>
    </w:pPr>
  </w:style>
  <w:style w:type="paragraph" w:customStyle="1" w:styleId="NummerierungParagraf1block">
    <w:name w:val="Nummerierung/Paragraf 1_block"/>
    <w:basedOn w:val="Standard"/>
    <w:uiPriority w:val="99"/>
    <w:qFormat/>
    <w:rsid w:val="00E774A5"/>
    <w:pPr>
      <w:widowControl/>
      <w:tabs>
        <w:tab w:val="clear" w:pos="60"/>
        <w:tab w:val="clear" w:pos="170"/>
        <w:tab w:val="left" w:pos="283"/>
      </w:tabs>
      <w:ind w:left="284" w:hanging="284"/>
      <w:jc w:val="both"/>
    </w:pPr>
    <w:rPr>
      <w:rFonts w:ascii="MetaPro-Norm" w:eastAsiaTheme="minorHAnsi" w:hAnsi="MetaPro-Norm" w:cs="MetaPro-Norm"/>
      <w:lang w:eastAsia="en-US"/>
      <w14:numForm w14:val="default"/>
      <w14:numSpacing w14:val="default"/>
    </w:rPr>
  </w:style>
  <w:style w:type="paragraph" w:customStyle="1" w:styleId="Aufzhlung1ablock0">
    <w:name w:val="Aufzählung 1a_block"/>
    <w:basedOn w:val="Aufzhlung1aflatter"/>
    <w:uiPriority w:val="99"/>
    <w:qFormat/>
    <w:rsid w:val="00222494"/>
    <w:pPr>
      <w:jc w:val="both"/>
    </w:pPr>
  </w:style>
  <w:style w:type="paragraph" w:customStyle="1" w:styleId="Aufzhlung2ablock">
    <w:name w:val="Aufzählung 2a_block"/>
    <w:basedOn w:val="Aufzhlung2flatter"/>
    <w:uiPriority w:val="99"/>
    <w:qFormat/>
    <w:rsid w:val="00222494"/>
    <w:pPr>
      <w:jc w:val="both"/>
    </w:pPr>
  </w:style>
  <w:style w:type="paragraph" w:customStyle="1" w:styleId="Inhaltnormal0">
    <w:name w:val="Inhalt normal"/>
    <w:basedOn w:val="Inhaltbold"/>
    <w:uiPriority w:val="99"/>
    <w:qFormat/>
    <w:rsid w:val="0036733F"/>
    <w:pPr>
      <w:tabs>
        <w:tab w:val="clear" w:pos="567"/>
        <w:tab w:val="clear" w:pos="9072"/>
        <w:tab w:val="right" w:leader="dot" w:pos="9071"/>
      </w:tabs>
      <w:autoSpaceDE w:val="0"/>
      <w:autoSpaceDN w:val="0"/>
      <w:adjustRightInd w:val="0"/>
      <w:spacing w:line="227" w:lineRule="atLeast"/>
      <w:textAlignment w:val="center"/>
    </w:pPr>
    <w:rPr>
      <w:rFonts w:ascii="MetaPro-Norm" w:eastAsiaTheme="minorHAnsi" w:hAnsi="MetaPro-Norm" w:cs="MetaPro-Norm"/>
      <w:b/>
      <w:bCs/>
      <w:noProof w:val="0"/>
      <w:color w:val="000000"/>
      <w:lang w:eastAsia="en-US"/>
      <w14:numForm w14:val="default"/>
      <w14:numSpacing w14:val="default"/>
    </w:rPr>
  </w:style>
  <w:style w:type="paragraph" w:customStyle="1" w:styleId="NummerierungParagraf2block">
    <w:name w:val="Nummerierung/Paragraf 2_block"/>
    <w:basedOn w:val="NummerierungParagraf1block"/>
    <w:uiPriority w:val="99"/>
    <w:qFormat/>
    <w:rsid w:val="0036733F"/>
    <w:pPr>
      <w:ind w:left="567"/>
    </w:pPr>
  </w:style>
  <w:style w:type="paragraph" w:customStyle="1" w:styleId="NummerierungParagraf3block">
    <w:name w:val="Nummerierung/Paragraf 3_block"/>
    <w:basedOn w:val="NummerierungParagraf2block"/>
    <w:uiPriority w:val="99"/>
    <w:qFormat/>
    <w:rsid w:val="00E774A5"/>
    <w:pPr>
      <w:tabs>
        <w:tab w:val="left" w:pos="992"/>
      </w:tabs>
      <w:ind w:left="992" w:hanging="425"/>
    </w:pPr>
  </w:style>
  <w:style w:type="paragraph" w:customStyle="1" w:styleId="Aufzhlung1ablock">
    <w:name w:val="Aufzählung_1a_block"/>
    <w:uiPriority w:val="99"/>
    <w:qFormat/>
    <w:rsid w:val="00222494"/>
    <w:pPr>
      <w:numPr>
        <w:numId w:val="6"/>
      </w:numPr>
      <w:spacing w:line="240" w:lineRule="exact"/>
      <w:ind w:left="568" w:hanging="284"/>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1aflatter">
    <w:name w:val="Aufzählung 1a_flatter"/>
    <w:basedOn w:val="Aufzhlung1ablock"/>
    <w:uiPriority w:val="99"/>
    <w:qFormat/>
    <w:rsid w:val="00222494"/>
    <w:pPr>
      <w:jc w:val="left"/>
    </w:pPr>
  </w:style>
  <w:style w:type="paragraph" w:customStyle="1" w:styleId="Aufzhlung2aflatter">
    <w:name w:val="Aufzählung 2a_flatter"/>
    <w:basedOn w:val="Aufzhlung2ablock"/>
    <w:uiPriority w:val="99"/>
    <w:qFormat/>
    <w:rsid w:val="00222494"/>
    <w:pPr>
      <w:jc w:val="left"/>
    </w:pPr>
  </w:style>
  <w:style w:type="paragraph" w:customStyle="1" w:styleId="NummerierungParagraf3flatter">
    <w:name w:val="Nummerierung/Paragraf 3_flatter"/>
    <w:basedOn w:val="NummerierungParagraf3block"/>
    <w:uiPriority w:val="99"/>
    <w:qFormat/>
    <w:rsid w:val="004E45AA"/>
    <w:pPr>
      <w:jc w:val="left"/>
    </w:pPr>
  </w:style>
  <w:style w:type="paragraph" w:customStyle="1" w:styleId="NummerierungParagraf2flatter">
    <w:name w:val="Nummerierung/Paragraf 2_flatter"/>
    <w:basedOn w:val="NummerierungParagraf2block"/>
    <w:uiPriority w:val="99"/>
    <w:qFormat/>
    <w:rsid w:val="004E45AA"/>
    <w:pPr>
      <w:jc w:val="left"/>
    </w:pPr>
  </w:style>
  <w:style w:type="paragraph" w:customStyle="1" w:styleId="NummerierungParagraf1flatter">
    <w:name w:val="Nummerierung/Paragraf 1_flatter"/>
    <w:basedOn w:val="NummerierungParagraf1block"/>
    <w:uiPriority w:val="99"/>
    <w:qFormat/>
    <w:rsid w:val="004E45AA"/>
    <w:pPr>
      <w:jc w:val="left"/>
    </w:pPr>
  </w:style>
  <w:style w:type="paragraph" w:styleId="Fuzeile">
    <w:name w:val="footer"/>
    <w:basedOn w:val="Standard"/>
    <w:link w:val="FuzeileZchn"/>
    <w:uiPriority w:val="99"/>
    <w:unhideWhenUsed/>
    <w:rsid w:val="001A3560"/>
    <w:pPr>
      <w:tabs>
        <w:tab w:val="clear" w:pos="60"/>
        <w:tab w:val="clear" w:pos="170"/>
        <w:tab w:val="center" w:pos="4536"/>
        <w:tab w:val="right" w:pos="9072"/>
      </w:tabs>
      <w:spacing w:line="240" w:lineRule="auto"/>
    </w:pPr>
  </w:style>
  <w:style w:type="character" w:customStyle="1" w:styleId="FuzeileZchn">
    <w:name w:val="Fußzeile Zchn"/>
    <w:basedOn w:val="Absatz-Standardschriftart"/>
    <w:link w:val="Fuzeile"/>
    <w:uiPriority w:val="99"/>
    <w:rsid w:val="001A3560"/>
    <w:rPr>
      <w:rFonts w:ascii="MetaNormalLF-Roman" w:eastAsia="MS Mincho" w:hAnsi="MetaNormalLF-Roman" w:cs="MetaNormalLF-Roman"/>
      <w:color w:val="000000"/>
      <w:sz w:val="18"/>
      <w:szCs w:val="18"/>
      <w:lang w:eastAsia="de-DE"/>
      <w14:numForm w14:val="lining"/>
      <w14:numSpacing w14:val="tabular"/>
    </w:rPr>
  </w:style>
  <w:style w:type="character" w:styleId="Seitenzahl">
    <w:name w:val="page number"/>
    <w:basedOn w:val="Absatz-Standardschriftart"/>
    <w:uiPriority w:val="99"/>
    <w:semiHidden/>
    <w:unhideWhenUsed/>
    <w:rsid w:val="001A3560"/>
  </w:style>
  <w:style w:type="paragraph" w:styleId="Kopfzeile">
    <w:name w:val="header"/>
    <w:basedOn w:val="Standard"/>
    <w:link w:val="KopfzeileZchn"/>
    <w:unhideWhenUsed/>
    <w:rsid w:val="001A3560"/>
    <w:pPr>
      <w:tabs>
        <w:tab w:val="clear" w:pos="60"/>
        <w:tab w:val="clear" w:pos="170"/>
        <w:tab w:val="center" w:pos="4536"/>
        <w:tab w:val="right" w:pos="9072"/>
      </w:tabs>
      <w:spacing w:line="240" w:lineRule="auto"/>
    </w:pPr>
  </w:style>
  <w:style w:type="character" w:customStyle="1" w:styleId="KopfzeileZchn">
    <w:name w:val="Kopfzeile Zchn"/>
    <w:basedOn w:val="Absatz-Standardschriftart"/>
    <w:link w:val="Kopfzeile"/>
    <w:rsid w:val="001A3560"/>
    <w:rPr>
      <w:rFonts w:ascii="MetaNormalLF-Roman" w:eastAsia="MS Mincho" w:hAnsi="MetaNormalLF-Roman" w:cs="MetaNormalLF-Roman"/>
      <w:color w:val="000000"/>
      <w:sz w:val="18"/>
      <w:szCs w:val="18"/>
      <w:lang w:eastAsia="de-DE"/>
      <w14:numForm w14:val="lining"/>
      <w14:numSpacing w14:val="tabular"/>
    </w:rPr>
  </w:style>
  <w:style w:type="paragraph" w:styleId="KeinLeerraum">
    <w:name w:val="No Spacing"/>
    <w:uiPriority w:val="1"/>
    <w:rsid w:val="00BC1F6A"/>
    <w:pPr>
      <w:widowControl w:val="0"/>
      <w:tabs>
        <w:tab w:val="left" w:pos="60"/>
        <w:tab w:val="left" w:pos="170"/>
      </w:tabs>
      <w:autoSpaceDE w:val="0"/>
      <w:autoSpaceDN w:val="0"/>
      <w:adjustRightInd w:val="0"/>
      <w:textAlignment w:val="center"/>
    </w:pPr>
    <w:rPr>
      <w:rFonts w:ascii="MetaNormalLF-Roman" w:eastAsia="MS Mincho" w:hAnsi="MetaNormalLF-Roman" w:cs="MetaNormalLF-Roman"/>
      <w:color w:val="000000"/>
      <w:sz w:val="18"/>
      <w:szCs w:val="18"/>
      <w:lang w:eastAsia="de-DE"/>
      <w14:numForm w14:val="lining"/>
      <w14:numSpacing w14:val="tabular"/>
    </w:rPr>
  </w:style>
  <w:style w:type="character" w:customStyle="1" w:styleId="berschrift4Zchn">
    <w:name w:val="Überschrift 4 Zchn"/>
    <w:basedOn w:val="Absatz-Standardschriftart"/>
    <w:link w:val="berschrift4"/>
    <w:uiPriority w:val="9"/>
    <w:semiHidden/>
    <w:rsid w:val="00BC1F6A"/>
    <w:rPr>
      <w:rFonts w:asciiTheme="majorHAnsi" w:eastAsiaTheme="majorEastAsia" w:hAnsiTheme="majorHAnsi" w:cstheme="majorBidi"/>
      <w:i/>
      <w:iCs/>
      <w:color w:val="2F5496" w:themeColor="accent1" w:themeShade="BF"/>
      <w:sz w:val="18"/>
      <w:szCs w:val="18"/>
      <w:lang w:eastAsia="de-DE"/>
      <w14:numForm w14:val="lining"/>
      <w14:numSpacing w14:val="tabular"/>
    </w:rPr>
  </w:style>
  <w:style w:type="paragraph" w:styleId="Titel">
    <w:name w:val="Title"/>
    <w:basedOn w:val="Standard"/>
    <w:next w:val="Standard"/>
    <w:link w:val="TitelZchn"/>
    <w:uiPriority w:val="10"/>
    <w:rsid w:val="00BC1F6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BC1F6A"/>
    <w:rPr>
      <w:rFonts w:asciiTheme="majorHAnsi" w:eastAsiaTheme="majorEastAsia" w:hAnsiTheme="majorHAnsi" w:cstheme="majorBidi"/>
      <w:spacing w:val="-10"/>
      <w:kern w:val="28"/>
      <w:sz w:val="56"/>
      <w:szCs w:val="56"/>
      <w:lang w:eastAsia="de-DE"/>
      <w14:numForm w14:val="lining"/>
      <w14:numSpacing w14:val="tabular"/>
    </w:rPr>
  </w:style>
  <w:style w:type="paragraph" w:styleId="Untertitel">
    <w:name w:val="Subtitle"/>
    <w:basedOn w:val="Standard"/>
    <w:next w:val="Standard"/>
    <w:link w:val="UntertitelZchn"/>
    <w:uiPriority w:val="11"/>
    <w:rsid w:val="00BC1F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C1F6A"/>
    <w:rPr>
      <w:rFonts w:eastAsiaTheme="minorEastAsia"/>
      <w:color w:val="5A5A5A" w:themeColor="text1" w:themeTint="A5"/>
      <w:spacing w:val="15"/>
      <w:sz w:val="22"/>
      <w:szCs w:val="22"/>
      <w:lang w:eastAsia="de-DE"/>
      <w14:numForm w14:val="lining"/>
      <w14:numSpacing w14:val="tabular"/>
    </w:rPr>
  </w:style>
  <w:style w:type="character" w:styleId="SchwacheHervorhebung">
    <w:name w:val="Subtle Emphasis"/>
    <w:basedOn w:val="Absatz-Standardschriftart"/>
    <w:uiPriority w:val="19"/>
    <w:rsid w:val="00BC1F6A"/>
    <w:rPr>
      <w:i/>
      <w:iCs/>
      <w:color w:val="404040" w:themeColor="text1" w:themeTint="BF"/>
    </w:rPr>
  </w:style>
  <w:style w:type="character" w:styleId="Hervorhebung">
    <w:name w:val="Emphasis"/>
    <w:basedOn w:val="Absatz-Standardschriftart"/>
    <w:uiPriority w:val="20"/>
    <w:rsid w:val="00BC1F6A"/>
    <w:rPr>
      <w:i/>
      <w:iCs/>
    </w:rPr>
  </w:style>
  <w:style w:type="character" w:styleId="IntensiveHervorhebung">
    <w:name w:val="Intense Emphasis"/>
    <w:basedOn w:val="Absatz-Standardschriftart"/>
    <w:uiPriority w:val="21"/>
    <w:rsid w:val="00BC1F6A"/>
    <w:rPr>
      <w:i/>
      <w:iCs/>
      <w:color w:val="4472C4" w:themeColor="accent1"/>
    </w:rPr>
  </w:style>
  <w:style w:type="character" w:styleId="Fett">
    <w:name w:val="Strong"/>
    <w:basedOn w:val="Absatz-Standardschriftart"/>
    <w:uiPriority w:val="22"/>
    <w:qFormat/>
    <w:rsid w:val="00BC1F6A"/>
    <w:rPr>
      <w:b/>
      <w:bCs/>
    </w:rPr>
  </w:style>
  <w:style w:type="paragraph" w:styleId="Zitat">
    <w:name w:val="Quote"/>
    <w:basedOn w:val="Standard"/>
    <w:next w:val="Standard"/>
    <w:link w:val="ZitatZchn"/>
    <w:uiPriority w:val="29"/>
    <w:rsid w:val="00BC1F6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C1F6A"/>
    <w:rPr>
      <w:rFonts w:ascii="MetaNormalLF-Roman" w:eastAsia="MS Mincho" w:hAnsi="MetaNormalLF-Roman" w:cs="MetaNormalLF-Roman"/>
      <w:i/>
      <w:iCs/>
      <w:color w:val="404040" w:themeColor="text1" w:themeTint="BF"/>
      <w:sz w:val="18"/>
      <w:szCs w:val="18"/>
      <w:lang w:eastAsia="de-DE"/>
      <w14:numForm w14:val="lining"/>
      <w14:numSpacing w14:val="tabular"/>
    </w:rPr>
  </w:style>
  <w:style w:type="character" w:styleId="SchwacherVerweis">
    <w:name w:val="Subtle Reference"/>
    <w:basedOn w:val="Absatz-Standardschriftart"/>
    <w:uiPriority w:val="31"/>
    <w:rsid w:val="00BC1F6A"/>
    <w:rPr>
      <w:smallCaps/>
      <w:color w:val="5A5A5A" w:themeColor="text1" w:themeTint="A5"/>
    </w:rPr>
  </w:style>
  <w:style w:type="character" w:styleId="IntensiverVerweis">
    <w:name w:val="Intense Reference"/>
    <w:basedOn w:val="Absatz-Standardschriftart"/>
    <w:uiPriority w:val="32"/>
    <w:rsid w:val="00BC1F6A"/>
    <w:rPr>
      <w:b/>
      <w:bCs/>
      <w:smallCaps/>
      <w:color w:val="4472C4" w:themeColor="accent1"/>
      <w:spacing w:val="5"/>
    </w:rPr>
  </w:style>
  <w:style w:type="character" w:styleId="Buchtitel">
    <w:name w:val="Book Title"/>
    <w:basedOn w:val="Absatz-Standardschriftart"/>
    <w:uiPriority w:val="33"/>
    <w:rsid w:val="00BC1F6A"/>
    <w:rPr>
      <w:b/>
      <w:bCs/>
      <w:i/>
      <w:iCs/>
      <w:spacing w:val="5"/>
    </w:rPr>
  </w:style>
  <w:style w:type="paragraph" w:styleId="Listenabsatz">
    <w:name w:val="List Paragraph"/>
    <w:basedOn w:val="Standard"/>
    <w:uiPriority w:val="34"/>
    <w:qFormat/>
    <w:rsid w:val="00BC1F6A"/>
    <w:pPr>
      <w:ind w:left="720"/>
      <w:contextualSpacing/>
    </w:pPr>
  </w:style>
  <w:style w:type="paragraph" w:styleId="IntensivesZitat">
    <w:name w:val="Intense Quote"/>
    <w:basedOn w:val="Standard"/>
    <w:next w:val="Standard"/>
    <w:link w:val="IntensivesZitatZchn"/>
    <w:uiPriority w:val="30"/>
    <w:rsid w:val="00D66E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66E84"/>
    <w:rPr>
      <w:rFonts w:ascii="MetaNormalLF-Roman" w:eastAsia="MS Mincho" w:hAnsi="MetaNormalLF-Roman" w:cs="MetaNormalLF-Roman"/>
      <w:i/>
      <w:iCs/>
      <w:color w:val="4472C4" w:themeColor="accent1"/>
      <w:sz w:val="18"/>
      <w:szCs w:val="18"/>
      <w:lang w:eastAsia="de-DE"/>
      <w14:numForm w14:val="lining"/>
      <w14:numSpacing w14:val="tabular"/>
    </w:rPr>
  </w:style>
  <w:style w:type="character" w:styleId="Hyperlink">
    <w:name w:val="Hyperlink"/>
    <w:basedOn w:val="Absatz-Standardschriftart"/>
    <w:uiPriority w:val="99"/>
    <w:unhideWhenUsed/>
    <w:rsid w:val="00E753F3"/>
    <w:rPr>
      <w:color w:val="0563C1" w:themeColor="hyperlink"/>
      <w:u w:val="single"/>
    </w:rPr>
  </w:style>
  <w:style w:type="character" w:customStyle="1" w:styleId="spelle">
    <w:name w:val="spelle"/>
    <w:basedOn w:val="Absatz-Standardschriftart"/>
    <w:rsid w:val="00F4468C"/>
  </w:style>
  <w:style w:type="paragraph" w:styleId="Sprechblasentext">
    <w:name w:val="Balloon Text"/>
    <w:basedOn w:val="Standard"/>
    <w:link w:val="SprechblasentextZchn"/>
    <w:uiPriority w:val="99"/>
    <w:semiHidden/>
    <w:unhideWhenUsed/>
    <w:rsid w:val="00ED7156"/>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ED7156"/>
    <w:rPr>
      <w:rFonts w:ascii="Segoe UI" w:eastAsia="MS Mincho" w:hAnsi="Segoe UI" w:cs="Segoe UI"/>
      <w:color w:val="000000"/>
      <w:sz w:val="18"/>
      <w:szCs w:val="18"/>
      <w:lang w:eastAsia="de-DE"/>
      <w14:numForm w14:val="lining"/>
      <w14:numSpacing w14:val="tabular"/>
    </w:rPr>
  </w:style>
  <w:style w:type="character" w:styleId="BesuchterLink">
    <w:name w:val="FollowedHyperlink"/>
    <w:basedOn w:val="Absatz-Standardschriftart"/>
    <w:uiPriority w:val="99"/>
    <w:semiHidden/>
    <w:unhideWhenUsed/>
    <w:rsid w:val="00AF4681"/>
    <w:rPr>
      <w:color w:val="954F72" w:themeColor="followedHyperlink"/>
      <w:u w:val="single"/>
    </w:rPr>
  </w:style>
  <w:style w:type="paragraph" w:styleId="NurText">
    <w:name w:val="Plain Text"/>
    <w:basedOn w:val="Standard"/>
    <w:link w:val="NurTextZchn"/>
    <w:uiPriority w:val="99"/>
    <w:semiHidden/>
    <w:unhideWhenUsed/>
    <w:rsid w:val="00C63E0D"/>
    <w:pPr>
      <w:widowControl/>
      <w:tabs>
        <w:tab w:val="clear" w:pos="60"/>
        <w:tab w:val="clear" w:pos="170"/>
      </w:tabs>
      <w:autoSpaceDE/>
      <w:autoSpaceDN/>
      <w:adjustRightInd/>
      <w:spacing w:line="240" w:lineRule="auto"/>
      <w:textAlignment w:val="auto"/>
    </w:pPr>
    <w:rPr>
      <w:rFonts w:ascii="Calibri" w:eastAsiaTheme="minorHAnsi" w:hAnsi="Calibri" w:cstheme="minorBidi"/>
      <w:color w:val="auto"/>
      <w:sz w:val="22"/>
      <w:szCs w:val="21"/>
      <w:lang w:eastAsia="en-US"/>
      <w14:numForm w14:val="default"/>
      <w14:numSpacing w14:val="default"/>
    </w:rPr>
  </w:style>
  <w:style w:type="character" w:customStyle="1" w:styleId="NurTextZchn">
    <w:name w:val="Nur Text Zchn"/>
    <w:basedOn w:val="Absatz-Standardschriftart"/>
    <w:link w:val="NurText"/>
    <w:uiPriority w:val="99"/>
    <w:semiHidden/>
    <w:rsid w:val="00C63E0D"/>
    <w:rPr>
      <w:rFonts w:ascii="Calibri" w:hAnsi="Calibri"/>
      <w:sz w:val="22"/>
      <w:szCs w:val="21"/>
    </w:rPr>
  </w:style>
  <w:style w:type="paragraph" w:customStyle="1" w:styleId="Default">
    <w:name w:val="Default"/>
    <w:qFormat/>
    <w:rsid w:val="00C63E0D"/>
    <w:pPr>
      <w:autoSpaceDE w:val="0"/>
      <w:autoSpaceDN w:val="0"/>
      <w:adjustRightInd w:val="0"/>
    </w:pPr>
    <w:rPr>
      <w:rFonts w:ascii="BundesSans Office" w:hAnsi="BundesSans Office" w:cs="BundesSans Office"/>
      <w:color w:val="000000"/>
    </w:rPr>
  </w:style>
  <w:style w:type="paragraph" w:styleId="StandardWeb">
    <w:name w:val="Normal (Web)"/>
    <w:basedOn w:val="Standard"/>
    <w:uiPriority w:val="99"/>
    <w:semiHidden/>
    <w:unhideWhenUsed/>
    <w:rsid w:val="00B96A24"/>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B92FBE"/>
    <w:rPr>
      <w:color w:val="605E5C"/>
      <w:shd w:val="clear" w:color="auto" w:fill="E1DFDD"/>
    </w:rPr>
  </w:style>
  <w:style w:type="table" w:styleId="Tabellenraster">
    <w:name w:val="Table Grid"/>
    <w:basedOn w:val="NormaleTabelle"/>
    <w:uiPriority w:val="59"/>
    <w:rsid w:val="000F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F16117"/>
    <w:pPr>
      <w:tabs>
        <w:tab w:val="clear" w:pos="60"/>
        <w:tab w:val="clear" w:pos="170"/>
      </w:tabs>
      <w:adjustRightInd/>
      <w:spacing w:line="240" w:lineRule="auto"/>
      <w:ind w:left="107"/>
      <w:textAlignment w:val="auto"/>
    </w:pPr>
    <w:rPr>
      <w:rFonts w:ascii="Calibri" w:eastAsia="Calibri" w:hAnsi="Calibri" w:cs="Calibri"/>
      <w:color w:val="auto"/>
      <w:sz w:val="22"/>
      <w:szCs w:val="22"/>
      <w:lang w:bidi="de-DE"/>
      <w14:numForm w14:val="default"/>
      <w14:numSpacing w14:val="default"/>
    </w:rPr>
  </w:style>
  <w:style w:type="paragraph" w:customStyle="1" w:styleId="berschrift">
    <w:name w:val="Überschrift"/>
    <w:basedOn w:val="Standard"/>
    <w:next w:val="Textkrper"/>
    <w:qFormat/>
    <w:rsid w:val="004739A6"/>
    <w:pPr>
      <w:keepNext/>
      <w:widowControl/>
      <w:tabs>
        <w:tab w:val="clear" w:pos="60"/>
        <w:tab w:val="clear" w:pos="170"/>
      </w:tabs>
      <w:autoSpaceDE/>
      <w:autoSpaceDN/>
      <w:adjustRightInd/>
      <w:spacing w:before="240" w:after="120" w:line="240" w:lineRule="auto"/>
      <w:textAlignment w:val="auto"/>
    </w:pPr>
    <w:rPr>
      <w:rFonts w:ascii="Liberation Sans" w:eastAsia="Microsoft YaHei" w:hAnsi="Liberation Sans" w:cs="Arial Unicode MS"/>
      <w:color w:val="auto"/>
      <w:sz w:val="28"/>
      <w:szCs w:val="28"/>
      <w14:numForm w14:val="default"/>
      <w14:numSpacing w14:val="default"/>
    </w:rPr>
  </w:style>
  <w:style w:type="paragraph" w:styleId="Kommentartext">
    <w:name w:val="annotation text"/>
    <w:basedOn w:val="Standard"/>
    <w:link w:val="KommentartextZchn"/>
    <w:uiPriority w:val="99"/>
    <w:unhideWhenUsed/>
    <w:rsid w:val="001778C1"/>
    <w:pPr>
      <w:widowControl/>
      <w:tabs>
        <w:tab w:val="clear" w:pos="60"/>
        <w:tab w:val="clear" w:pos="170"/>
      </w:tabs>
      <w:autoSpaceDE/>
      <w:autoSpaceDN/>
      <w:adjustRightInd/>
      <w:spacing w:line="240" w:lineRule="auto"/>
      <w:textAlignment w:val="auto"/>
    </w:pPr>
    <w:rPr>
      <w:rFonts w:ascii="Times New Roman" w:eastAsia="Times New Roman" w:hAnsi="Times New Roman" w:cs="Times New Roman"/>
      <w:color w:val="auto"/>
      <w:sz w:val="20"/>
      <w:szCs w:val="20"/>
      <w14:numForm w14:val="default"/>
      <w14:numSpacing w14:val="default"/>
    </w:rPr>
  </w:style>
  <w:style w:type="character" w:customStyle="1" w:styleId="KommentartextZchn">
    <w:name w:val="Kommentartext Zchn"/>
    <w:basedOn w:val="Absatz-Standardschriftart"/>
    <w:link w:val="Kommentartext"/>
    <w:uiPriority w:val="99"/>
    <w:rsid w:val="001778C1"/>
    <w:rPr>
      <w:rFonts w:ascii="Times New Roman" w:eastAsia="Times New Roman" w:hAnsi="Times New Roman" w:cs="Times New Roman"/>
      <w:sz w:val="20"/>
      <w:szCs w:val="20"/>
      <w:lang w:eastAsia="de-DE"/>
    </w:rPr>
  </w:style>
  <w:style w:type="character" w:customStyle="1" w:styleId="ListLabel6">
    <w:name w:val="ListLabel 6"/>
    <w:qFormat/>
    <w:rsid w:val="00F100CA"/>
    <w:rPr>
      <w:rFonts w:cs="Courier New"/>
    </w:rPr>
  </w:style>
  <w:style w:type="table" w:customStyle="1" w:styleId="Tabellenraster1">
    <w:name w:val="Tabellenraster1"/>
    <w:basedOn w:val="NormaleTabelle"/>
    <w:next w:val="Tabellenraster"/>
    <w:uiPriority w:val="59"/>
    <w:rsid w:val="008F7CBB"/>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95116"/>
    <w:rPr>
      <w:color w:val="605E5C"/>
      <w:shd w:val="clear" w:color="auto" w:fill="E1DFDD"/>
    </w:rPr>
  </w:style>
  <w:style w:type="character" w:styleId="Kommentarzeichen">
    <w:name w:val="annotation reference"/>
    <w:basedOn w:val="Absatz-Standardschriftart"/>
    <w:uiPriority w:val="99"/>
    <w:semiHidden/>
    <w:unhideWhenUsed/>
    <w:rsid w:val="00A41973"/>
    <w:rPr>
      <w:sz w:val="16"/>
      <w:szCs w:val="16"/>
    </w:rPr>
  </w:style>
  <w:style w:type="paragraph" w:styleId="Kommentarthema">
    <w:name w:val="annotation subject"/>
    <w:basedOn w:val="Kommentartext"/>
    <w:next w:val="Kommentartext"/>
    <w:link w:val="KommentarthemaZchn"/>
    <w:uiPriority w:val="99"/>
    <w:semiHidden/>
    <w:unhideWhenUsed/>
    <w:rsid w:val="00A41973"/>
    <w:pPr>
      <w:widowControl w:val="0"/>
      <w:tabs>
        <w:tab w:val="left" w:pos="60"/>
        <w:tab w:val="left" w:pos="170"/>
      </w:tabs>
      <w:autoSpaceDE w:val="0"/>
      <w:autoSpaceDN w:val="0"/>
      <w:adjustRightInd w:val="0"/>
      <w:textAlignment w:val="center"/>
    </w:pPr>
    <w:rPr>
      <w:rFonts w:ascii="MetaNormalLF-Roman" w:eastAsia="MS Mincho" w:hAnsi="MetaNormalLF-Roman" w:cs="MetaNormalLF-Roman"/>
      <w:b/>
      <w:bCs/>
      <w:color w:val="000000"/>
      <w14:numForm w14:val="lining"/>
      <w14:numSpacing w14:val="tabular"/>
    </w:rPr>
  </w:style>
  <w:style w:type="character" w:customStyle="1" w:styleId="KommentarthemaZchn">
    <w:name w:val="Kommentarthema Zchn"/>
    <w:basedOn w:val="KommentartextZchn"/>
    <w:link w:val="Kommentarthema"/>
    <w:uiPriority w:val="99"/>
    <w:semiHidden/>
    <w:rsid w:val="00A41973"/>
    <w:rPr>
      <w:rFonts w:ascii="MetaNormalLF-Roman" w:eastAsia="MS Mincho" w:hAnsi="MetaNormalLF-Roman" w:cs="MetaNormalLF-Roman"/>
      <w:b/>
      <w:bCs/>
      <w:color w:val="000000"/>
      <w:sz w:val="20"/>
      <w:szCs w:val="20"/>
      <w:lang w:eastAsia="de-DE"/>
      <w14:numForm w14:val="lining"/>
      <w14:numSpacing w14:val="tabular"/>
    </w:rPr>
  </w:style>
  <w:style w:type="paragraph" w:styleId="berarbeitung">
    <w:name w:val="Revision"/>
    <w:hidden/>
    <w:uiPriority w:val="99"/>
    <w:semiHidden/>
    <w:rsid w:val="00617E77"/>
    <w:rPr>
      <w:rFonts w:ascii="MetaNormalLF-Roman" w:eastAsia="MS Mincho" w:hAnsi="MetaNormalLF-Roman" w:cs="MetaNormalLF-Roman"/>
      <w:color w:val="000000"/>
      <w:sz w:val="18"/>
      <w:szCs w:val="18"/>
      <w:lang w:eastAsia="de-DE"/>
      <w14:numForm w14:val="lining"/>
      <w14:numSpacing w14:val="tabular"/>
    </w:rPr>
  </w:style>
  <w:style w:type="character" w:styleId="Platzhaltertext">
    <w:name w:val="Placeholder Text"/>
    <w:basedOn w:val="Absatz-Standardschriftart"/>
    <w:uiPriority w:val="99"/>
    <w:semiHidden/>
    <w:rsid w:val="00617E77"/>
    <w:rPr>
      <w:color w:val="808080"/>
    </w:rPr>
  </w:style>
  <w:style w:type="character" w:styleId="NichtaufgelsteErwhnung">
    <w:name w:val="Unresolved Mention"/>
    <w:basedOn w:val="Absatz-Standardschriftart"/>
    <w:uiPriority w:val="99"/>
    <w:semiHidden/>
    <w:unhideWhenUsed/>
    <w:rsid w:val="009D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5877">
      <w:bodyDiv w:val="1"/>
      <w:marLeft w:val="0"/>
      <w:marRight w:val="0"/>
      <w:marTop w:val="0"/>
      <w:marBottom w:val="0"/>
      <w:divBdr>
        <w:top w:val="none" w:sz="0" w:space="0" w:color="auto"/>
        <w:left w:val="none" w:sz="0" w:space="0" w:color="auto"/>
        <w:bottom w:val="none" w:sz="0" w:space="0" w:color="auto"/>
        <w:right w:val="none" w:sz="0" w:space="0" w:color="auto"/>
      </w:divBdr>
    </w:div>
    <w:div w:id="94137128">
      <w:bodyDiv w:val="1"/>
      <w:marLeft w:val="0"/>
      <w:marRight w:val="0"/>
      <w:marTop w:val="0"/>
      <w:marBottom w:val="0"/>
      <w:divBdr>
        <w:top w:val="none" w:sz="0" w:space="0" w:color="auto"/>
        <w:left w:val="none" w:sz="0" w:space="0" w:color="auto"/>
        <w:bottom w:val="none" w:sz="0" w:space="0" w:color="auto"/>
        <w:right w:val="none" w:sz="0" w:space="0" w:color="auto"/>
      </w:divBdr>
    </w:div>
    <w:div w:id="103505808">
      <w:bodyDiv w:val="1"/>
      <w:marLeft w:val="0"/>
      <w:marRight w:val="0"/>
      <w:marTop w:val="0"/>
      <w:marBottom w:val="0"/>
      <w:divBdr>
        <w:top w:val="none" w:sz="0" w:space="0" w:color="auto"/>
        <w:left w:val="none" w:sz="0" w:space="0" w:color="auto"/>
        <w:bottom w:val="none" w:sz="0" w:space="0" w:color="auto"/>
        <w:right w:val="none" w:sz="0" w:space="0" w:color="auto"/>
      </w:divBdr>
    </w:div>
    <w:div w:id="145824689">
      <w:bodyDiv w:val="1"/>
      <w:marLeft w:val="0"/>
      <w:marRight w:val="0"/>
      <w:marTop w:val="0"/>
      <w:marBottom w:val="0"/>
      <w:divBdr>
        <w:top w:val="none" w:sz="0" w:space="0" w:color="auto"/>
        <w:left w:val="none" w:sz="0" w:space="0" w:color="auto"/>
        <w:bottom w:val="none" w:sz="0" w:space="0" w:color="auto"/>
        <w:right w:val="none" w:sz="0" w:space="0" w:color="auto"/>
      </w:divBdr>
    </w:div>
    <w:div w:id="173034382">
      <w:bodyDiv w:val="1"/>
      <w:marLeft w:val="0"/>
      <w:marRight w:val="0"/>
      <w:marTop w:val="0"/>
      <w:marBottom w:val="0"/>
      <w:divBdr>
        <w:top w:val="none" w:sz="0" w:space="0" w:color="auto"/>
        <w:left w:val="none" w:sz="0" w:space="0" w:color="auto"/>
        <w:bottom w:val="none" w:sz="0" w:space="0" w:color="auto"/>
        <w:right w:val="none" w:sz="0" w:space="0" w:color="auto"/>
      </w:divBdr>
    </w:div>
    <w:div w:id="232737628">
      <w:bodyDiv w:val="1"/>
      <w:marLeft w:val="0"/>
      <w:marRight w:val="0"/>
      <w:marTop w:val="0"/>
      <w:marBottom w:val="0"/>
      <w:divBdr>
        <w:top w:val="none" w:sz="0" w:space="0" w:color="auto"/>
        <w:left w:val="none" w:sz="0" w:space="0" w:color="auto"/>
        <w:bottom w:val="none" w:sz="0" w:space="0" w:color="auto"/>
        <w:right w:val="none" w:sz="0" w:space="0" w:color="auto"/>
      </w:divBdr>
    </w:div>
    <w:div w:id="270360418">
      <w:bodyDiv w:val="1"/>
      <w:marLeft w:val="0"/>
      <w:marRight w:val="0"/>
      <w:marTop w:val="0"/>
      <w:marBottom w:val="0"/>
      <w:divBdr>
        <w:top w:val="none" w:sz="0" w:space="0" w:color="auto"/>
        <w:left w:val="none" w:sz="0" w:space="0" w:color="auto"/>
        <w:bottom w:val="none" w:sz="0" w:space="0" w:color="auto"/>
        <w:right w:val="none" w:sz="0" w:space="0" w:color="auto"/>
      </w:divBdr>
    </w:div>
    <w:div w:id="338848261">
      <w:bodyDiv w:val="1"/>
      <w:marLeft w:val="0"/>
      <w:marRight w:val="0"/>
      <w:marTop w:val="0"/>
      <w:marBottom w:val="0"/>
      <w:divBdr>
        <w:top w:val="none" w:sz="0" w:space="0" w:color="auto"/>
        <w:left w:val="none" w:sz="0" w:space="0" w:color="auto"/>
        <w:bottom w:val="none" w:sz="0" w:space="0" w:color="auto"/>
        <w:right w:val="none" w:sz="0" w:space="0" w:color="auto"/>
      </w:divBdr>
    </w:div>
    <w:div w:id="357313939">
      <w:bodyDiv w:val="1"/>
      <w:marLeft w:val="0"/>
      <w:marRight w:val="0"/>
      <w:marTop w:val="0"/>
      <w:marBottom w:val="0"/>
      <w:divBdr>
        <w:top w:val="none" w:sz="0" w:space="0" w:color="auto"/>
        <w:left w:val="none" w:sz="0" w:space="0" w:color="auto"/>
        <w:bottom w:val="none" w:sz="0" w:space="0" w:color="auto"/>
        <w:right w:val="none" w:sz="0" w:space="0" w:color="auto"/>
      </w:divBdr>
    </w:div>
    <w:div w:id="367147810">
      <w:bodyDiv w:val="1"/>
      <w:marLeft w:val="0"/>
      <w:marRight w:val="0"/>
      <w:marTop w:val="0"/>
      <w:marBottom w:val="0"/>
      <w:divBdr>
        <w:top w:val="none" w:sz="0" w:space="0" w:color="auto"/>
        <w:left w:val="none" w:sz="0" w:space="0" w:color="auto"/>
        <w:bottom w:val="none" w:sz="0" w:space="0" w:color="auto"/>
        <w:right w:val="none" w:sz="0" w:space="0" w:color="auto"/>
      </w:divBdr>
    </w:div>
    <w:div w:id="437602917">
      <w:bodyDiv w:val="1"/>
      <w:marLeft w:val="0"/>
      <w:marRight w:val="0"/>
      <w:marTop w:val="0"/>
      <w:marBottom w:val="0"/>
      <w:divBdr>
        <w:top w:val="none" w:sz="0" w:space="0" w:color="auto"/>
        <w:left w:val="none" w:sz="0" w:space="0" w:color="auto"/>
        <w:bottom w:val="none" w:sz="0" w:space="0" w:color="auto"/>
        <w:right w:val="none" w:sz="0" w:space="0" w:color="auto"/>
      </w:divBdr>
    </w:div>
    <w:div w:id="462428805">
      <w:bodyDiv w:val="1"/>
      <w:marLeft w:val="0"/>
      <w:marRight w:val="0"/>
      <w:marTop w:val="0"/>
      <w:marBottom w:val="0"/>
      <w:divBdr>
        <w:top w:val="none" w:sz="0" w:space="0" w:color="auto"/>
        <w:left w:val="none" w:sz="0" w:space="0" w:color="auto"/>
        <w:bottom w:val="none" w:sz="0" w:space="0" w:color="auto"/>
        <w:right w:val="none" w:sz="0" w:space="0" w:color="auto"/>
      </w:divBdr>
    </w:div>
    <w:div w:id="515581823">
      <w:bodyDiv w:val="1"/>
      <w:marLeft w:val="0"/>
      <w:marRight w:val="0"/>
      <w:marTop w:val="0"/>
      <w:marBottom w:val="0"/>
      <w:divBdr>
        <w:top w:val="none" w:sz="0" w:space="0" w:color="auto"/>
        <w:left w:val="none" w:sz="0" w:space="0" w:color="auto"/>
        <w:bottom w:val="none" w:sz="0" w:space="0" w:color="auto"/>
        <w:right w:val="none" w:sz="0" w:space="0" w:color="auto"/>
      </w:divBdr>
    </w:div>
    <w:div w:id="656609631">
      <w:bodyDiv w:val="1"/>
      <w:marLeft w:val="0"/>
      <w:marRight w:val="0"/>
      <w:marTop w:val="0"/>
      <w:marBottom w:val="0"/>
      <w:divBdr>
        <w:top w:val="none" w:sz="0" w:space="0" w:color="auto"/>
        <w:left w:val="none" w:sz="0" w:space="0" w:color="auto"/>
        <w:bottom w:val="none" w:sz="0" w:space="0" w:color="auto"/>
        <w:right w:val="none" w:sz="0" w:space="0" w:color="auto"/>
      </w:divBdr>
    </w:div>
    <w:div w:id="681081910">
      <w:bodyDiv w:val="1"/>
      <w:marLeft w:val="0"/>
      <w:marRight w:val="0"/>
      <w:marTop w:val="0"/>
      <w:marBottom w:val="0"/>
      <w:divBdr>
        <w:top w:val="none" w:sz="0" w:space="0" w:color="auto"/>
        <w:left w:val="none" w:sz="0" w:space="0" w:color="auto"/>
        <w:bottom w:val="none" w:sz="0" w:space="0" w:color="auto"/>
        <w:right w:val="none" w:sz="0" w:space="0" w:color="auto"/>
      </w:divBdr>
    </w:div>
    <w:div w:id="684478662">
      <w:bodyDiv w:val="1"/>
      <w:marLeft w:val="0"/>
      <w:marRight w:val="0"/>
      <w:marTop w:val="0"/>
      <w:marBottom w:val="0"/>
      <w:divBdr>
        <w:top w:val="none" w:sz="0" w:space="0" w:color="auto"/>
        <w:left w:val="none" w:sz="0" w:space="0" w:color="auto"/>
        <w:bottom w:val="none" w:sz="0" w:space="0" w:color="auto"/>
        <w:right w:val="none" w:sz="0" w:space="0" w:color="auto"/>
      </w:divBdr>
    </w:div>
    <w:div w:id="692606662">
      <w:bodyDiv w:val="1"/>
      <w:marLeft w:val="0"/>
      <w:marRight w:val="0"/>
      <w:marTop w:val="0"/>
      <w:marBottom w:val="0"/>
      <w:divBdr>
        <w:top w:val="none" w:sz="0" w:space="0" w:color="auto"/>
        <w:left w:val="none" w:sz="0" w:space="0" w:color="auto"/>
        <w:bottom w:val="none" w:sz="0" w:space="0" w:color="auto"/>
        <w:right w:val="none" w:sz="0" w:space="0" w:color="auto"/>
      </w:divBdr>
    </w:div>
    <w:div w:id="772169512">
      <w:bodyDiv w:val="1"/>
      <w:marLeft w:val="0"/>
      <w:marRight w:val="0"/>
      <w:marTop w:val="0"/>
      <w:marBottom w:val="0"/>
      <w:divBdr>
        <w:top w:val="none" w:sz="0" w:space="0" w:color="auto"/>
        <w:left w:val="none" w:sz="0" w:space="0" w:color="auto"/>
        <w:bottom w:val="none" w:sz="0" w:space="0" w:color="auto"/>
        <w:right w:val="none" w:sz="0" w:space="0" w:color="auto"/>
      </w:divBdr>
    </w:div>
    <w:div w:id="789512645">
      <w:bodyDiv w:val="1"/>
      <w:marLeft w:val="0"/>
      <w:marRight w:val="0"/>
      <w:marTop w:val="0"/>
      <w:marBottom w:val="0"/>
      <w:divBdr>
        <w:top w:val="none" w:sz="0" w:space="0" w:color="auto"/>
        <w:left w:val="none" w:sz="0" w:space="0" w:color="auto"/>
        <w:bottom w:val="none" w:sz="0" w:space="0" w:color="auto"/>
        <w:right w:val="none" w:sz="0" w:space="0" w:color="auto"/>
      </w:divBdr>
    </w:div>
    <w:div w:id="862089648">
      <w:bodyDiv w:val="1"/>
      <w:marLeft w:val="0"/>
      <w:marRight w:val="0"/>
      <w:marTop w:val="0"/>
      <w:marBottom w:val="0"/>
      <w:divBdr>
        <w:top w:val="none" w:sz="0" w:space="0" w:color="auto"/>
        <w:left w:val="none" w:sz="0" w:space="0" w:color="auto"/>
        <w:bottom w:val="none" w:sz="0" w:space="0" w:color="auto"/>
        <w:right w:val="none" w:sz="0" w:space="0" w:color="auto"/>
      </w:divBdr>
    </w:div>
    <w:div w:id="869034424">
      <w:bodyDiv w:val="1"/>
      <w:marLeft w:val="0"/>
      <w:marRight w:val="0"/>
      <w:marTop w:val="0"/>
      <w:marBottom w:val="0"/>
      <w:divBdr>
        <w:top w:val="none" w:sz="0" w:space="0" w:color="auto"/>
        <w:left w:val="none" w:sz="0" w:space="0" w:color="auto"/>
        <w:bottom w:val="none" w:sz="0" w:space="0" w:color="auto"/>
        <w:right w:val="none" w:sz="0" w:space="0" w:color="auto"/>
      </w:divBdr>
    </w:div>
    <w:div w:id="871965456">
      <w:bodyDiv w:val="1"/>
      <w:marLeft w:val="0"/>
      <w:marRight w:val="0"/>
      <w:marTop w:val="0"/>
      <w:marBottom w:val="0"/>
      <w:divBdr>
        <w:top w:val="none" w:sz="0" w:space="0" w:color="auto"/>
        <w:left w:val="none" w:sz="0" w:space="0" w:color="auto"/>
        <w:bottom w:val="none" w:sz="0" w:space="0" w:color="auto"/>
        <w:right w:val="none" w:sz="0" w:space="0" w:color="auto"/>
      </w:divBdr>
    </w:div>
    <w:div w:id="901603458">
      <w:bodyDiv w:val="1"/>
      <w:marLeft w:val="0"/>
      <w:marRight w:val="0"/>
      <w:marTop w:val="0"/>
      <w:marBottom w:val="0"/>
      <w:divBdr>
        <w:top w:val="none" w:sz="0" w:space="0" w:color="auto"/>
        <w:left w:val="none" w:sz="0" w:space="0" w:color="auto"/>
        <w:bottom w:val="none" w:sz="0" w:space="0" w:color="auto"/>
        <w:right w:val="none" w:sz="0" w:space="0" w:color="auto"/>
      </w:divBdr>
    </w:div>
    <w:div w:id="958335614">
      <w:bodyDiv w:val="1"/>
      <w:marLeft w:val="0"/>
      <w:marRight w:val="0"/>
      <w:marTop w:val="0"/>
      <w:marBottom w:val="0"/>
      <w:divBdr>
        <w:top w:val="none" w:sz="0" w:space="0" w:color="auto"/>
        <w:left w:val="none" w:sz="0" w:space="0" w:color="auto"/>
        <w:bottom w:val="none" w:sz="0" w:space="0" w:color="auto"/>
        <w:right w:val="none" w:sz="0" w:space="0" w:color="auto"/>
      </w:divBdr>
    </w:div>
    <w:div w:id="1019161358">
      <w:bodyDiv w:val="1"/>
      <w:marLeft w:val="0"/>
      <w:marRight w:val="0"/>
      <w:marTop w:val="0"/>
      <w:marBottom w:val="0"/>
      <w:divBdr>
        <w:top w:val="none" w:sz="0" w:space="0" w:color="auto"/>
        <w:left w:val="none" w:sz="0" w:space="0" w:color="auto"/>
        <w:bottom w:val="none" w:sz="0" w:space="0" w:color="auto"/>
        <w:right w:val="none" w:sz="0" w:space="0" w:color="auto"/>
      </w:divBdr>
    </w:div>
    <w:div w:id="1054157409">
      <w:bodyDiv w:val="1"/>
      <w:marLeft w:val="0"/>
      <w:marRight w:val="0"/>
      <w:marTop w:val="0"/>
      <w:marBottom w:val="0"/>
      <w:divBdr>
        <w:top w:val="none" w:sz="0" w:space="0" w:color="auto"/>
        <w:left w:val="none" w:sz="0" w:space="0" w:color="auto"/>
        <w:bottom w:val="none" w:sz="0" w:space="0" w:color="auto"/>
        <w:right w:val="none" w:sz="0" w:space="0" w:color="auto"/>
      </w:divBdr>
    </w:div>
    <w:div w:id="1164052014">
      <w:bodyDiv w:val="1"/>
      <w:marLeft w:val="0"/>
      <w:marRight w:val="0"/>
      <w:marTop w:val="0"/>
      <w:marBottom w:val="0"/>
      <w:divBdr>
        <w:top w:val="none" w:sz="0" w:space="0" w:color="auto"/>
        <w:left w:val="none" w:sz="0" w:space="0" w:color="auto"/>
        <w:bottom w:val="none" w:sz="0" w:space="0" w:color="auto"/>
        <w:right w:val="none" w:sz="0" w:space="0" w:color="auto"/>
      </w:divBdr>
    </w:div>
    <w:div w:id="1188760777">
      <w:bodyDiv w:val="1"/>
      <w:marLeft w:val="0"/>
      <w:marRight w:val="0"/>
      <w:marTop w:val="0"/>
      <w:marBottom w:val="0"/>
      <w:divBdr>
        <w:top w:val="none" w:sz="0" w:space="0" w:color="auto"/>
        <w:left w:val="none" w:sz="0" w:space="0" w:color="auto"/>
        <w:bottom w:val="none" w:sz="0" w:space="0" w:color="auto"/>
        <w:right w:val="none" w:sz="0" w:space="0" w:color="auto"/>
      </w:divBdr>
    </w:div>
    <w:div w:id="1276715559">
      <w:bodyDiv w:val="1"/>
      <w:marLeft w:val="0"/>
      <w:marRight w:val="0"/>
      <w:marTop w:val="0"/>
      <w:marBottom w:val="0"/>
      <w:divBdr>
        <w:top w:val="none" w:sz="0" w:space="0" w:color="auto"/>
        <w:left w:val="none" w:sz="0" w:space="0" w:color="auto"/>
        <w:bottom w:val="none" w:sz="0" w:space="0" w:color="auto"/>
        <w:right w:val="none" w:sz="0" w:space="0" w:color="auto"/>
      </w:divBdr>
    </w:div>
    <w:div w:id="1317803283">
      <w:bodyDiv w:val="1"/>
      <w:marLeft w:val="0"/>
      <w:marRight w:val="0"/>
      <w:marTop w:val="0"/>
      <w:marBottom w:val="0"/>
      <w:divBdr>
        <w:top w:val="none" w:sz="0" w:space="0" w:color="auto"/>
        <w:left w:val="none" w:sz="0" w:space="0" w:color="auto"/>
        <w:bottom w:val="none" w:sz="0" w:space="0" w:color="auto"/>
        <w:right w:val="none" w:sz="0" w:space="0" w:color="auto"/>
      </w:divBdr>
    </w:div>
    <w:div w:id="1359741983">
      <w:bodyDiv w:val="1"/>
      <w:marLeft w:val="0"/>
      <w:marRight w:val="0"/>
      <w:marTop w:val="0"/>
      <w:marBottom w:val="0"/>
      <w:divBdr>
        <w:top w:val="none" w:sz="0" w:space="0" w:color="auto"/>
        <w:left w:val="none" w:sz="0" w:space="0" w:color="auto"/>
        <w:bottom w:val="none" w:sz="0" w:space="0" w:color="auto"/>
        <w:right w:val="none" w:sz="0" w:space="0" w:color="auto"/>
      </w:divBdr>
    </w:div>
    <w:div w:id="1365866213">
      <w:bodyDiv w:val="1"/>
      <w:marLeft w:val="0"/>
      <w:marRight w:val="0"/>
      <w:marTop w:val="0"/>
      <w:marBottom w:val="0"/>
      <w:divBdr>
        <w:top w:val="none" w:sz="0" w:space="0" w:color="auto"/>
        <w:left w:val="none" w:sz="0" w:space="0" w:color="auto"/>
        <w:bottom w:val="none" w:sz="0" w:space="0" w:color="auto"/>
        <w:right w:val="none" w:sz="0" w:space="0" w:color="auto"/>
      </w:divBdr>
    </w:div>
    <w:div w:id="1532766452">
      <w:bodyDiv w:val="1"/>
      <w:marLeft w:val="0"/>
      <w:marRight w:val="0"/>
      <w:marTop w:val="0"/>
      <w:marBottom w:val="0"/>
      <w:divBdr>
        <w:top w:val="none" w:sz="0" w:space="0" w:color="auto"/>
        <w:left w:val="none" w:sz="0" w:space="0" w:color="auto"/>
        <w:bottom w:val="none" w:sz="0" w:space="0" w:color="auto"/>
        <w:right w:val="none" w:sz="0" w:space="0" w:color="auto"/>
      </w:divBdr>
    </w:div>
    <w:div w:id="1555461247">
      <w:bodyDiv w:val="1"/>
      <w:marLeft w:val="0"/>
      <w:marRight w:val="0"/>
      <w:marTop w:val="0"/>
      <w:marBottom w:val="0"/>
      <w:divBdr>
        <w:top w:val="none" w:sz="0" w:space="0" w:color="auto"/>
        <w:left w:val="none" w:sz="0" w:space="0" w:color="auto"/>
        <w:bottom w:val="none" w:sz="0" w:space="0" w:color="auto"/>
        <w:right w:val="none" w:sz="0" w:space="0" w:color="auto"/>
      </w:divBdr>
    </w:div>
    <w:div w:id="1573007803">
      <w:bodyDiv w:val="1"/>
      <w:marLeft w:val="0"/>
      <w:marRight w:val="0"/>
      <w:marTop w:val="0"/>
      <w:marBottom w:val="0"/>
      <w:divBdr>
        <w:top w:val="none" w:sz="0" w:space="0" w:color="auto"/>
        <w:left w:val="none" w:sz="0" w:space="0" w:color="auto"/>
        <w:bottom w:val="none" w:sz="0" w:space="0" w:color="auto"/>
        <w:right w:val="none" w:sz="0" w:space="0" w:color="auto"/>
      </w:divBdr>
    </w:div>
    <w:div w:id="1616670853">
      <w:bodyDiv w:val="1"/>
      <w:marLeft w:val="0"/>
      <w:marRight w:val="0"/>
      <w:marTop w:val="0"/>
      <w:marBottom w:val="0"/>
      <w:divBdr>
        <w:top w:val="none" w:sz="0" w:space="0" w:color="auto"/>
        <w:left w:val="none" w:sz="0" w:space="0" w:color="auto"/>
        <w:bottom w:val="none" w:sz="0" w:space="0" w:color="auto"/>
        <w:right w:val="none" w:sz="0" w:space="0" w:color="auto"/>
      </w:divBdr>
    </w:div>
    <w:div w:id="1635670795">
      <w:bodyDiv w:val="1"/>
      <w:marLeft w:val="0"/>
      <w:marRight w:val="0"/>
      <w:marTop w:val="0"/>
      <w:marBottom w:val="0"/>
      <w:divBdr>
        <w:top w:val="none" w:sz="0" w:space="0" w:color="auto"/>
        <w:left w:val="none" w:sz="0" w:space="0" w:color="auto"/>
        <w:bottom w:val="none" w:sz="0" w:space="0" w:color="auto"/>
        <w:right w:val="none" w:sz="0" w:space="0" w:color="auto"/>
      </w:divBdr>
    </w:div>
    <w:div w:id="1701543357">
      <w:bodyDiv w:val="1"/>
      <w:marLeft w:val="0"/>
      <w:marRight w:val="0"/>
      <w:marTop w:val="0"/>
      <w:marBottom w:val="0"/>
      <w:divBdr>
        <w:top w:val="none" w:sz="0" w:space="0" w:color="auto"/>
        <w:left w:val="none" w:sz="0" w:space="0" w:color="auto"/>
        <w:bottom w:val="none" w:sz="0" w:space="0" w:color="auto"/>
        <w:right w:val="none" w:sz="0" w:space="0" w:color="auto"/>
      </w:divBdr>
    </w:div>
    <w:div w:id="1714772928">
      <w:bodyDiv w:val="1"/>
      <w:marLeft w:val="0"/>
      <w:marRight w:val="0"/>
      <w:marTop w:val="0"/>
      <w:marBottom w:val="0"/>
      <w:divBdr>
        <w:top w:val="none" w:sz="0" w:space="0" w:color="auto"/>
        <w:left w:val="none" w:sz="0" w:space="0" w:color="auto"/>
        <w:bottom w:val="none" w:sz="0" w:space="0" w:color="auto"/>
        <w:right w:val="none" w:sz="0" w:space="0" w:color="auto"/>
      </w:divBdr>
    </w:div>
    <w:div w:id="1729838266">
      <w:bodyDiv w:val="1"/>
      <w:marLeft w:val="0"/>
      <w:marRight w:val="0"/>
      <w:marTop w:val="0"/>
      <w:marBottom w:val="0"/>
      <w:divBdr>
        <w:top w:val="none" w:sz="0" w:space="0" w:color="auto"/>
        <w:left w:val="none" w:sz="0" w:space="0" w:color="auto"/>
        <w:bottom w:val="none" w:sz="0" w:space="0" w:color="auto"/>
        <w:right w:val="none" w:sz="0" w:space="0" w:color="auto"/>
      </w:divBdr>
    </w:div>
    <w:div w:id="1744374417">
      <w:bodyDiv w:val="1"/>
      <w:marLeft w:val="0"/>
      <w:marRight w:val="0"/>
      <w:marTop w:val="0"/>
      <w:marBottom w:val="0"/>
      <w:divBdr>
        <w:top w:val="none" w:sz="0" w:space="0" w:color="auto"/>
        <w:left w:val="none" w:sz="0" w:space="0" w:color="auto"/>
        <w:bottom w:val="none" w:sz="0" w:space="0" w:color="auto"/>
        <w:right w:val="none" w:sz="0" w:space="0" w:color="auto"/>
      </w:divBdr>
    </w:div>
    <w:div w:id="1819371363">
      <w:bodyDiv w:val="1"/>
      <w:marLeft w:val="0"/>
      <w:marRight w:val="0"/>
      <w:marTop w:val="0"/>
      <w:marBottom w:val="0"/>
      <w:divBdr>
        <w:top w:val="none" w:sz="0" w:space="0" w:color="auto"/>
        <w:left w:val="none" w:sz="0" w:space="0" w:color="auto"/>
        <w:bottom w:val="none" w:sz="0" w:space="0" w:color="auto"/>
        <w:right w:val="none" w:sz="0" w:space="0" w:color="auto"/>
      </w:divBdr>
    </w:div>
    <w:div w:id="1866597949">
      <w:bodyDiv w:val="1"/>
      <w:marLeft w:val="0"/>
      <w:marRight w:val="0"/>
      <w:marTop w:val="0"/>
      <w:marBottom w:val="0"/>
      <w:divBdr>
        <w:top w:val="none" w:sz="0" w:space="0" w:color="auto"/>
        <w:left w:val="none" w:sz="0" w:space="0" w:color="auto"/>
        <w:bottom w:val="none" w:sz="0" w:space="0" w:color="auto"/>
        <w:right w:val="none" w:sz="0" w:space="0" w:color="auto"/>
      </w:divBdr>
    </w:div>
    <w:div w:id="1869642683">
      <w:bodyDiv w:val="1"/>
      <w:marLeft w:val="0"/>
      <w:marRight w:val="0"/>
      <w:marTop w:val="0"/>
      <w:marBottom w:val="0"/>
      <w:divBdr>
        <w:top w:val="none" w:sz="0" w:space="0" w:color="auto"/>
        <w:left w:val="none" w:sz="0" w:space="0" w:color="auto"/>
        <w:bottom w:val="none" w:sz="0" w:space="0" w:color="auto"/>
        <w:right w:val="none" w:sz="0" w:space="0" w:color="auto"/>
      </w:divBdr>
    </w:div>
    <w:div w:id="1921524073">
      <w:bodyDiv w:val="1"/>
      <w:marLeft w:val="0"/>
      <w:marRight w:val="0"/>
      <w:marTop w:val="0"/>
      <w:marBottom w:val="0"/>
      <w:divBdr>
        <w:top w:val="none" w:sz="0" w:space="0" w:color="auto"/>
        <w:left w:val="none" w:sz="0" w:space="0" w:color="auto"/>
        <w:bottom w:val="none" w:sz="0" w:space="0" w:color="auto"/>
        <w:right w:val="none" w:sz="0" w:space="0" w:color="auto"/>
      </w:divBdr>
    </w:div>
    <w:div w:id="2057660092">
      <w:bodyDiv w:val="1"/>
      <w:marLeft w:val="0"/>
      <w:marRight w:val="0"/>
      <w:marTop w:val="0"/>
      <w:marBottom w:val="0"/>
      <w:divBdr>
        <w:top w:val="none" w:sz="0" w:space="0" w:color="auto"/>
        <w:left w:val="none" w:sz="0" w:space="0" w:color="auto"/>
        <w:bottom w:val="none" w:sz="0" w:space="0" w:color="auto"/>
        <w:right w:val="none" w:sz="0" w:space="0" w:color="auto"/>
      </w:divBdr>
    </w:div>
    <w:div w:id="2061242944">
      <w:bodyDiv w:val="1"/>
      <w:marLeft w:val="0"/>
      <w:marRight w:val="0"/>
      <w:marTop w:val="0"/>
      <w:marBottom w:val="0"/>
      <w:divBdr>
        <w:top w:val="none" w:sz="0" w:space="0" w:color="auto"/>
        <w:left w:val="none" w:sz="0" w:space="0" w:color="auto"/>
        <w:bottom w:val="none" w:sz="0" w:space="0" w:color="auto"/>
        <w:right w:val="none" w:sz="0" w:space="0" w:color="auto"/>
      </w:divBdr>
    </w:div>
    <w:div w:id="2067794003">
      <w:bodyDiv w:val="1"/>
      <w:marLeft w:val="0"/>
      <w:marRight w:val="0"/>
      <w:marTop w:val="0"/>
      <w:marBottom w:val="0"/>
      <w:divBdr>
        <w:top w:val="none" w:sz="0" w:space="0" w:color="auto"/>
        <w:left w:val="none" w:sz="0" w:space="0" w:color="auto"/>
        <w:bottom w:val="none" w:sz="0" w:space="0" w:color="auto"/>
        <w:right w:val="none" w:sz="0" w:space="0" w:color="auto"/>
      </w:divBdr>
    </w:div>
    <w:div w:id="2072342402">
      <w:bodyDiv w:val="1"/>
      <w:marLeft w:val="0"/>
      <w:marRight w:val="0"/>
      <w:marTop w:val="0"/>
      <w:marBottom w:val="0"/>
      <w:divBdr>
        <w:top w:val="none" w:sz="0" w:space="0" w:color="auto"/>
        <w:left w:val="none" w:sz="0" w:space="0" w:color="auto"/>
        <w:bottom w:val="none" w:sz="0" w:space="0" w:color="auto"/>
        <w:right w:val="none" w:sz="0" w:space="0" w:color="auto"/>
      </w:divBdr>
    </w:div>
    <w:div w:id="2086487572">
      <w:bodyDiv w:val="1"/>
      <w:marLeft w:val="0"/>
      <w:marRight w:val="0"/>
      <w:marTop w:val="0"/>
      <w:marBottom w:val="0"/>
      <w:divBdr>
        <w:top w:val="none" w:sz="0" w:space="0" w:color="auto"/>
        <w:left w:val="none" w:sz="0" w:space="0" w:color="auto"/>
        <w:bottom w:val="none" w:sz="0" w:space="0" w:color="auto"/>
        <w:right w:val="none" w:sz="0" w:space="0" w:color="auto"/>
      </w:divBdr>
    </w:div>
    <w:div w:id="21400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wk.de/de/newsportal/themen/coronavirus" TargetMode="External"/><Relationship Id="rId4" Type="http://schemas.openxmlformats.org/officeDocument/2006/relationships/settings" Target="settings.xml"/><Relationship Id="rId9" Type="http://schemas.openxmlformats.org/officeDocument/2006/relationships/hyperlink" Target="http://www.hawk.de/infektionsschut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C49D-F4AA-48FA-8A08-A5328417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2165</Words>
  <Characters>13646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 Florian Michael</dc:creator>
  <cp:keywords/>
  <dc:description/>
  <cp:lastModifiedBy>Björn Kiefner</cp:lastModifiedBy>
  <cp:revision>2</cp:revision>
  <cp:lastPrinted>2020-07-30T08:29:00Z</cp:lastPrinted>
  <dcterms:created xsi:type="dcterms:W3CDTF">2021-04-09T10:20:00Z</dcterms:created>
  <dcterms:modified xsi:type="dcterms:W3CDTF">2021-04-09T10:20:00Z</dcterms:modified>
</cp:coreProperties>
</file>