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2" w:rsidRDefault="000B2F72" w:rsidP="000B2F72">
      <w:pPr>
        <w:pStyle w:val="berschrift2"/>
      </w:pPr>
      <w:r>
        <w:t xml:space="preserve">Überarbeitung </w:t>
      </w:r>
      <w:r w:rsidR="00EF749F">
        <w:t xml:space="preserve">der Einstellungen zur IT-Sicherheit </w:t>
      </w:r>
      <w:r>
        <w:t>von Zoom</w:t>
      </w:r>
    </w:p>
    <w:p w:rsidR="00BD77EC" w:rsidRPr="00BD77EC" w:rsidRDefault="00BD77EC" w:rsidP="00BD77EC"/>
    <w:p w:rsidR="00072D22" w:rsidRPr="00072D22" w:rsidRDefault="00072D22" w:rsidP="000B2F72">
      <w:pPr>
        <w:rPr>
          <w:i/>
          <w:u w:val="single"/>
        </w:rPr>
      </w:pPr>
      <w:r w:rsidRPr="00072D22">
        <w:rPr>
          <w:i/>
          <w:u w:val="single"/>
        </w:rPr>
        <w:t>Vorwort:</w:t>
      </w:r>
    </w:p>
    <w:p w:rsidR="00072D22" w:rsidRDefault="00072D22" w:rsidP="00072D22">
      <w:pPr>
        <w:pStyle w:val="KeinLeerraum"/>
      </w:pPr>
    </w:p>
    <w:p w:rsidR="00072D22" w:rsidRDefault="002900F4" w:rsidP="00072D22">
      <w:pPr>
        <w:pStyle w:val="KeinLeerraum"/>
      </w:pPr>
      <w:r>
        <w:t xml:space="preserve">Im Juli </w:t>
      </w:r>
      <w:proofErr w:type="gramStart"/>
      <w:r w:rsidR="00A228ED">
        <w:t>diesen Jahres</w:t>
      </w:r>
      <w:proofErr w:type="gramEnd"/>
      <w:r>
        <w:t xml:space="preserve"> hat der Europäische Gerichtshof</w:t>
      </w:r>
      <w:r w:rsidR="006B34DC">
        <w:t xml:space="preserve"> de</w:t>
      </w:r>
      <w:r>
        <w:t>n</w:t>
      </w:r>
      <w:r w:rsidR="006B34DC">
        <w:t xml:space="preserve"> Angemessenheitsbeschluss Privacy </w:t>
      </w:r>
      <w:proofErr w:type="spellStart"/>
      <w:r w:rsidR="006B34DC">
        <w:t>Shield</w:t>
      </w:r>
      <w:proofErr w:type="spellEnd"/>
      <w:r w:rsidR="006B34DC">
        <w:t xml:space="preserve"> (</w:t>
      </w:r>
      <w:r>
        <w:t xml:space="preserve">Rechtsgrundlage für die </w:t>
      </w:r>
      <w:r w:rsidR="006B34DC">
        <w:t>Datenübermittlung in die USA)</w:t>
      </w:r>
      <w:r>
        <w:t xml:space="preserve"> für unwirksam erklärt. </w:t>
      </w:r>
    </w:p>
    <w:p w:rsidR="00A228ED" w:rsidRDefault="00A228ED" w:rsidP="00072D22">
      <w:pPr>
        <w:pStyle w:val="KeinLeerraum"/>
      </w:pPr>
    </w:p>
    <w:p w:rsidR="006B34DC" w:rsidRDefault="000A0F56" w:rsidP="006B34DC">
      <w:pPr>
        <w:pStyle w:val="KeinLeerraum"/>
      </w:pPr>
      <w:r>
        <w:t>Weiter</w:t>
      </w:r>
      <w:r w:rsidR="002900F4">
        <w:t>e</w:t>
      </w:r>
      <w:r>
        <w:t xml:space="preserve"> Information zum Privacy </w:t>
      </w:r>
      <w:proofErr w:type="spellStart"/>
      <w:r>
        <w:t>Shield</w:t>
      </w:r>
      <w:proofErr w:type="spellEnd"/>
      <w:r w:rsidR="006B34DC">
        <w:t xml:space="preserve"> finden Sie hier:</w:t>
      </w:r>
    </w:p>
    <w:p w:rsidR="006B34DC" w:rsidRDefault="006B34DC" w:rsidP="006B34DC">
      <w:pPr>
        <w:pStyle w:val="KeinLeerraum"/>
        <w:rPr>
          <w:rStyle w:val="Hyperlink"/>
        </w:rPr>
      </w:pPr>
      <w:r>
        <w:t xml:space="preserve"> </w:t>
      </w:r>
      <w:hyperlink r:id="rId5" w:history="1">
        <w:r w:rsidRPr="00361619">
          <w:rPr>
            <w:rStyle w:val="Hyperlink"/>
          </w:rPr>
          <w:t>https://www.e-recht24.de/artikel/datenschutz/12236-eugh-erklaert-privacy-shield-fuer-ungueltig.html</w:t>
        </w:r>
      </w:hyperlink>
      <w:bookmarkStart w:id="0" w:name="_GoBack"/>
      <w:bookmarkEnd w:id="0"/>
    </w:p>
    <w:p w:rsidR="00A228ED" w:rsidRDefault="00A228ED" w:rsidP="006B34DC">
      <w:pPr>
        <w:pStyle w:val="KeinLeerraum"/>
      </w:pPr>
    </w:p>
    <w:p w:rsidR="002900F4" w:rsidRDefault="002900F4" w:rsidP="002900F4">
      <w:pPr>
        <w:pStyle w:val="KeinLeerraum"/>
      </w:pPr>
      <w:r>
        <w:t>Die HAWK ist daher verpflichtet, eine neue Rechtsgrundlage zu vereinbaren und den Schutz und die Sicherheit der Daten für den Einsatz von ZOOM zu erhöhen.</w:t>
      </w:r>
    </w:p>
    <w:p w:rsidR="006B34DC" w:rsidRDefault="006B34DC" w:rsidP="006B34DC"/>
    <w:p w:rsidR="000B2F72" w:rsidRDefault="00072D22" w:rsidP="00072D22">
      <w:pPr>
        <w:pStyle w:val="KeinLeerraum"/>
      </w:pPr>
      <w:r>
        <w:t xml:space="preserve">In den letzten Tagen hat </w:t>
      </w:r>
      <w:r w:rsidR="002900F4">
        <w:t xml:space="preserve">in der ZIMT IT </w:t>
      </w:r>
      <w:r>
        <w:t xml:space="preserve">eine </w:t>
      </w:r>
      <w:r w:rsidR="006B34DC">
        <w:t>Überprüfung</w:t>
      </w:r>
      <w:r>
        <w:t xml:space="preserve"> des Datenschutzniveaus stattgefunden</w:t>
      </w:r>
      <w:r w:rsidR="006B34DC">
        <w:t>. In diesem Zuge</w:t>
      </w:r>
      <w:r>
        <w:t xml:space="preserve"> wurden für die Risikominimierung die</w:t>
      </w:r>
      <w:r w:rsidR="006B34DC">
        <w:t xml:space="preserve"> geeignete</w:t>
      </w:r>
      <w:r>
        <w:t>n</w:t>
      </w:r>
      <w:r w:rsidR="006B34DC">
        <w:t xml:space="preserve"> technische</w:t>
      </w:r>
      <w:r>
        <w:t>n</w:t>
      </w:r>
      <w:r w:rsidR="006B34DC">
        <w:t xml:space="preserve"> und organisatorische</w:t>
      </w:r>
      <w:r>
        <w:t>n</w:t>
      </w:r>
      <w:r w:rsidR="006B34DC">
        <w:t xml:space="preserve"> Maßnahmen (TOM)</w:t>
      </w:r>
      <w:r>
        <w:t xml:space="preserve"> erarbeitet und unter den globalen Einstellungen von Zoom festgelegt. Dies bedeutet, dass Einstellungen in Zoom verändert werden mussten, damit </w:t>
      </w:r>
      <w:r w:rsidR="002900F4">
        <w:t>die Datensicherheit bei Videokonferenzen</w:t>
      </w:r>
      <w:r>
        <w:t xml:space="preserve"> gewährleistet ist.</w:t>
      </w:r>
    </w:p>
    <w:p w:rsidR="00072D22" w:rsidRDefault="00072D22" w:rsidP="00072D22">
      <w:pPr>
        <w:pStyle w:val="KeinLeerraum"/>
      </w:pPr>
    </w:p>
    <w:p w:rsidR="00072D22" w:rsidRDefault="00072D22" w:rsidP="00072D22">
      <w:pPr>
        <w:pStyle w:val="KeinLeerraum"/>
      </w:pPr>
      <w:r>
        <w:t>Die größten Veränderungen unter Zoom möchten wir Ihnen in diesem Dokument einmal aufzeigen, damit sich die Nutzer</w:t>
      </w:r>
      <w:r w:rsidR="003756A7">
        <w:t>*innen</w:t>
      </w:r>
      <w:r>
        <w:t xml:space="preserve"> von Zoom auf die Änderungen einstellen können.</w:t>
      </w:r>
    </w:p>
    <w:p w:rsidR="00072D22" w:rsidRDefault="00072D22" w:rsidP="00072D22">
      <w:pPr>
        <w:pStyle w:val="KeinLeerraum"/>
      </w:pPr>
    </w:p>
    <w:p w:rsidR="00072D22" w:rsidRDefault="00072D22" w:rsidP="00072D22">
      <w:pPr>
        <w:pStyle w:val="KeinLeerraum"/>
      </w:pPr>
      <w:r w:rsidRPr="00233E5A">
        <w:rPr>
          <w:color w:val="FF0000"/>
        </w:rPr>
        <w:t xml:space="preserve">WICHTIG: </w:t>
      </w:r>
      <w:proofErr w:type="gramStart"/>
      <w:r w:rsidR="00BD77EC">
        <w:t>Jedes</w:t>
      </w:r>
      <w:r>
        <w:t xml:space="preserve"> Benutzer</w:t>
      </w:r>
      <w:proofErr w:type="gramEnd"/>
      <w:r w:rsidR="003756A7">
        <w:t>*</w:t>
      </w:r>
      <w:r w:rsidR="00A228ED">
        <w:t>innen Konto</w:t>
      </w:r>
      <w:r>
        <w:t xml:space="preserve"> wird von den Änderungen betroffen sein. Auch Konten, welche bereits seit Monaten unter Zoom bestehen.</w:t>
      </w:r>
    </w:p>
    <w:p w:rsidR="00F77263" w:rsidRDefault="00F77263" w:rsidP="00072D22">
      <w:pPr>
        <w:pStyle w:val="KeinLeerraum"/>
      </w:pPr>
    </w:p>
    <w:p w:rsidR="00F77263" w:rsidRPr="00054999" w:rsidRDefault="00F77263" w:rsidP="00F77263">
      <w:pPr>
        <w:rPr>
          <w:b/>
        </w:rPr>
      </w:pPr>
      <w:r w:rsidRPr="00054999">
        <w:rPr>
          <w:b/>
          <w:highlight w:val="yellow"/>
        </w:rPr>
        <w:t>Wichtiger Hinweis:</w:t>
      </w:r>
    </w:p>
    <w:p w:rsidR="00F77263" w:rsidRDefault="00F77263" w:rsidP="00F77263">
      <w:pPr>
        <w:rPr>
          <w:b/>
        </w:rPr>
      </w:pPr>
      <w:r w:rsidRPr="00054999">
        <w:rPr>
          <w:b/>
        </w:rPr>
        <w:t>Die Einstellungen, welche Sie auf der Website bearbeiten können, wurden von der ZIMT-IT voreingestellt um IT-Sicherheit und Datenschutz zu gewährleisten! Diese Einstellungen sind in Abstimmung mit dem Datenschutzmanagement getroffen worden. Bitte ändern Sie hier Objekte nur, wenn Sie eine erweiterte Funktionsweise wünschen.</w:t>
      </w:r>
      <w:r>
        <w:rPr>
          <w:b/>
        </w:rPr>
        <w:t xml:space="preserve"> Einige Einstellungen wurden Aufgrund der Datenschutz</w:t>
      </w:r>
      <w:r w:rsidR="003756A7">
        <w:rPr>
          <w:b/>
        </w:rPr>
        <w:t>- und IT-Sicherheits</w:t>
      </w:r>
      <w:r>
        <w:rPr>
          <w:b/>
        </w:rPr>
        <w:t>richtlinien gesperrt und können nicht angepasst werden.</w:t>
      </w:r>
    </w:p>
    <w:p w:rsidR="00F77263" w:rsidRDefault="00F77263" w:rsidP="00F77263">
      <w:pPr>
        <w:rPr>
          <w:b/>
        </w:rPr>
      </w:pPr>
    </w:p>
    <w:p w:rsidR="00F77263" w:rsidRDefault="00F77263" w:rsidP="00F77263">
      <w:r w:rsidRPr="00F77263">
        <w:t xml:space="preserve">Weitere Handreichungen zu ZOOM finden Sie im </w:t>
      </w:r>
      <w:proofErr w:type="spellStart"/>
      <w:r w:rsidRPr="00F77263">
        <w:t>Stud.IP</w:t>
      </w:r>
      <w:proofErr w:type="spellEnd"/>
      <w:r w:rsidRPr="00F77263">
        <w:t xml:space="preserve"> der HAWK unter der Rubrik: „Lehre in Zeiten von Corona“</w:t>
      </w:r>
    </w:p>
    <w:p w:rsidR="00F77263" w:rsidRDefault="00F77263" w:rsidP="00F77263">
      <w:r w:rsidRPr="00F77263">
        <w:rPr>
          <w:highlight w:val="yellow"/>
        </w:rPr>
        <w:t xml:space="preserve">Bitte beachten Sie auch das PDF Dokument </w:t>
      </w:r>
      <w:r w:rsidRPr="000A0F56">
        <w:rPr>
          <w:b/>
          <w:highlight w:val="yellow"/>
        </w:rPr>
        <w:t>„Einstellungen des Zoom-Clients</w:t>
      </w:r>
      <w:r w:rsidR="000A0F56" w:rsidRPr="000A0F56">
        <w:rPr>
          <w:b/>
          <w:highlight w:val="yellow"/>
        </w:rPr>
        <w:t>“</w:t>
      </w:r>
      <w:r w:rsidRPr="00F77263">
        <w:rPr>
          <w:highlight w:val="yellow"/>
        </w:rPr>
        <w:t xml:space="preserve">. Dort finden Sie die von der IT empfohlenen Einstellungen </w:t>
      </w:r>
      <w:r w:rsidR="000A0F56">
        <w:rPr>
          <w:highlight w:val="yellow"/>
        </w:rPr>
        <w:t>für den Client</w:t>
      </w:r>
      <w:r w:rsidRPr="00F77263">
        <w:rPr>
          <w:highlight w:val="yellow"/>
        </w:rPr>
        <w:t>.</w:t>
      </w:r>
    </w:p>
    <w:p w:rsidR="00F77263" w:rsidRDefault="00F77263" w:rsidP="00072D22">
      <w:pPr>
        <w:pStyle w:val="KeinLeerraum"/>
      </w:pPr>
    </w:p>
    <w:p w:rsidR="000B2F72" w:rsidRDefault="000B2F72" w:rsidP="000B2F72"/>
    <w:p w:rsidR="0014318D" w:rsidRDefault="0014318D">
      <w:r>
        <w:br w:type="page"/>
      </w:r>
    </w:p>
    <w:p w:rsidR="007865D6" w:rsidRDefault="0014318D" w:rsidP="0014318D">
      <w:pPr>
        <w:pStyle w:val="berschrift2"/>
      </w:pPr>
      <w:r>
        <w:lastRenderedPageBreak/>
        <w:t xml:space="preserve">Die wichtigsten </w:t>
      </w:r>
      <w:r w:rsidR="003756A7">
        <w:t xml:space="preserve">globalen </w:t>
      </w:r>
      <w:r>
        <w:t>Änderungen in einer tabellarischen Übersicht</w:t>
      </w:r>
    </w:p>
    <w:p w:rsidR="0014318D" w:rsidRDefault="0014318D" w:rsidP="0014318D"/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318D" w:rsidTr="00143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4318D" w:rsidRDefault="0014318D" w:rsidP="0014318D">
            <w:r>
              <w:t>Änderungen</w:t>
            </w:r>
          </w:p>
        </w:tc>
        <w:tc>
          <w:tcPr>
            <w:tcW w:w="3021" w:type="dxa"/>
          </w:tcPr>
          <w:p w:rsidR="0014318D" w:rsidRDefault="0014318D" w:rsidP="00143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Auswirkung</w:t>
            </w:r>
          </w:p>
        </w:tc>
        <w:tc>
          <w:tcPr>
            <w:tcW w:w="3021" w:type="dxa"/>
          </w:tcPr>
          <w:p w:rsidR="0014318D" w:rsidRDefault="0014318D" w:rsidP="00143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Empfehlung der IT</w:t>
            </w:r>
          </w:p>
        </w:tc>
      </w:tr>
      <w:tr w:rsidR="0014318D" w:rsidTr="0014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4318D" w:rsidRPr="0014318D" w:rsidRDefault="0092273F" w:rsidP="0014318D">
            <w:pPr>
              <w:rPr>
                <w:b w:val="0"/>
              </w:rPr>
            </w:pPr>
            <w:r>
              <w:rPr>
                <w:b w:val="0"/>
              </w:rPr>
              <w:t>Keinen Zugriff mehr auf die Zoom Cloud</w:t>
            </w:r>
          </w:p>
        </w:tc>
        <w:tc>
          <w:tcPr>
            <w:tcW w:w="3021" w:type="dxa"/>
          </w:tcPr>
          <w:p w:rsidR="0014318D" w:rsidRDefault="0014318D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Aufnahmen in die Cloud zu speichern ist nicht mehr möglich</w:t>
            </w:r>
          </w:p>
          <w:p w:rsidR="0014318D" w:rsidRDefault="0014318D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Freigaben der hochgeladenen Aufnahmen auf der Zoom Cloud sind nicht mehr zugänglich</w:t>
            </w:r>
          </w:p>
          <w:p w:rsidR="0014318D" w:rsidRDefault="0014318D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 der Zoom Cloud Dateien ist nicht mehr möglich</w:t>
            </w:r>
          </w:p>
          <w:p w:rsidR="0092273F" w:rsidRDefault="0092273F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Cloud Features nicht mehr verwendbar</w:t>
            </w:r>
          </w:p>
        </w:tc>
        <w:tc>
          <w:tcPr>
            <w:tcW w:w="3021" w:type="dxa"/>
          </w:tcPr>
          <w:p w:rsidR="0014318D" w:rsidRDefault="0014318D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Sollte eine Aufnahme samt </w:t>
            </w:r>
            <w:r w:rsidR="0092273F">
              <w:t>Speicherung dieser</w:t>
            </w:r>
            <w:r>
              <w:t xml:space="preserve"> gewünscht sein, speichern Sie diese bitte </w:t>
            </w:r>
            <w:r w:rsidRPr="00A228ED">
              <w:t>lokal</w:t>
            </w:r>
            <w:r>
              <w:t xml:space="preserve"> auf dem PC</w:t>
            </w:r>
            <w:r w:rsidR="0092273F">
              <w:t>. (Einstellungen dazu finden Sie unter dem Zoom Client)</w:t>
            </w:r>
          </w:p>
          <w:p w:rsidR="0092273F" w:rsidRDefault="0092273F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Verwenden Sie </w:t>
            </w:r>
            <w:r w:rsidRPr="00A228ED">
              <w:t>keine Netzlaufwerke</w:t>
            </w:r>
            <w:r>
              <w:t xml:space="preserve"> wie U:\ R:\ oder O:\</w:t>
            </w:r>
          </w:p>
          <w:p w:rsidR="0092273F" w:rsidRDefault="0092273F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Teilen dieser Aufnahme ist über die HAWK Cloud möglich</w:t>
            </w:r>
          </w:p>
          <w:p w:rsidR="0092273F" w:rsidRDefault="0092273F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Beachten Sie vor der Aufnahme immer das </w:t>
            </w:r>
            <w:r w:rsidRPr="00A228ED">
              <w:t>Einverständnis der Teilnehmer</w:t>
            </w:r>
            <w:r>
              <w:t xml:space="preserve"> einzuholen</w:t>
            </w:r>
          </w:p>
          <w:p w:rsidR="0092273F" w:rsidRDefault="0092273F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Teilnehmer haben das Recht die Einwilligung jederzeit zu widerrufen.</w:t>
            </w:r>
          </w:p>
        </w:tc>
      </w:tr>
      <w:tr w:rsidR="0014318D" w:rsidTr="0014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4318D" w:rsidRDefault="0092273F" w:rsidP="0014318D">
            <w:pPr>
              <w:rPr>
                <w:b w:val="0"/>
              </w:rPr>
            </w:pPr>
            <w:r w:rsidRPr="0092273F">
              <w:rPr>
                <w:b w:val="0"/>
              </w:rPr>
              <w:t>Passwort für Meetings nötig</w:t>
            </w:r>
          </w:p>
          <w:p w:rsidR="00F454EC" w:rsidRDefault="00F454EC" w:rsidP="0014318D">
            <w:pPr>
              <w:rPr>
                <w:b w:val="0"/>
              </w:rPr>
            </w:pPr>
          </w:p>
          <w:p w:rsidR="00F454EC" w:rsidRPr="003756A7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b w:val="0"/>
              </w:rPr>
            </w:pPr>
            <w:r w:rsidRPr="00F454EC">
              <w:rPr>
                <w:b w:val="0"/>
              </w:rPr>
              <w:t>Min. 8 Zeichen</w:t>
            </w:r>
          </w:p>
          <w:p w:rsidR="00F454EC" w:rsidRPr="003756A7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b w:val="0"/>
              </w:rPr>
            </w:pPr>
            <w:r w:rsidRPr="00F454EC">
              <w:rPr>
                <w:b w:val="0"/>
              </w:rPr>
              <w:t>Min. ein Großbuchstabe</w:t>
            </w:r>
          </w:p>
          <w:p w:rsidR="00F454EC" w:rsidRPr="00F454EC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</w:pPr>
            <w:r w:rsidRPr="00F454EC">
              <w:rPr>
                <w:b w:val="0"/>
              </w:rPr>
              <w:t>Min. eine Zahl</w:t>
            </w:r>
          </w:p>
        </w:tc>
        <w:tc>
          <w:tcPr>
            <w:tcW w:w="3021" w:type="dxa"/>
          </w:tcPr>
          <w:p w:rsidR="0014318D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Jedes Meeting muss mit einem Passwort versehen werden</w:t>
            </w:r>
          </w:p>
          <w:p w:rsidR="00F454EC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Passwort wird nicht länger in dem Einladungslink eingebettet (es steht aber weiterhin in der Einladungsmail für ein Meeting</w:t>
            </w:r>
          </w:p>
          <w:p w:rsidR="00F454EC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Kennwort muss manuell vor dem Betreten eines Meetings </w:t>
            </w:r>
            <w:r w:rsidR="003756A7">
              <w:t xml:space="preserve">von den Teilnehmenden </w:t>
            </w:r>
            <w:r>
              <w:t>eingegeben werden</w:t>
            </w:r>
          </w:p>
          <w:p w:rsidR="00F454EC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Passwort wird von Zoom bei dem „Planen eines Meetings“ automatisch generiert. (Sie können dies löschen und ein eigenes Eingeben, falls dies gewünscht ist)</w:t>
            </w:r>
          </w:p>
        </w:tc>
        <w:tc>
          <w:tcPr>
            <w:tcW w:w="3021" w:type="dxa"/>
          </w:tcPr>
          <w:p w:rsidR="0014318D" w:rsidRDefault="00F454EC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Sollten Sie selbst ein Passwort mit den nötigen Mindestanforderungen erstellen wollen, so nutzen Sie auf keinen Fall Ihr persönliches HAWK Kennwort oder sonstige Kennwörter, die Sie für bestimmte Anmeldungen benötigen.</w:t>
            </w:r>
          </w:p>
        </w:tc>
      </w:tr>
    </w:tbl>
    <w:p w:rsidR="00FB4D39" w:rsidRDefault="00FB4D39">
      <w:r>
        <w:rPr>
          <w:b/>
          <w:bCs/>
        </w:rPr>
        <w:br w:type="page"/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318D" w:rsidTr="00143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4318D" w:rsidRPr="00FB4D39" w:rsidRDefault="00FB4D39" w:rsidP="0014318D">
            <w:pPr>
              <w:rPr>
                <w:b w:val="0"/>
              </w:rPr>
            </w:pPr>
            <w:r w:rsidRPr="00FB4D39">
              <w:rPr>
                <w:b w:val="0"/>
              </w:rPr>
              <w:lastRenderedPageBreak/>
              <w:t>Link für Zoom</w:t>
            </w:r>
            <w:r w:rsidR="00FC4843">
              <w:rPr>
                <w:b w:val="0"/>
              </w:rPr>
              <w:t xml:space="preserve"> in der Meeting Einladung</w:t>
            </w:r>
            <w:r w:rsidRPr="00FB4D39">
              <w:rPr>
                <w:b w:val="0"/>
              </w:rPr>
              <w:t xml:space="preserve"> ermöglich </w:t>
            </w:r>
            <w:r w:rsidR="00FC4843">
              <w:rPr>
                <w:b w:val="0"/>
              </w:rPr>
              <w:t xml:space="preserve">die </w:t>
            </w:r>
            <w:r w:rsidRPr="00FB4D39">
              <w:rPr>
                <w:b w:val="0"/>
              </w:rPr>
              <w:t>Teilnahme über den Webbrowser für Studierende der HAWK</w:t>
            </w:r>
          </w:p>
        </w:tc>
        <w:tc>
          <w:tcPr>
            <w:tcW w:w="3021" w:type="dxa"/>
          </w:tcPr>
          <w:p w:rsidR="0014318D" w:rsidRPr="00FB4D39" w:rsidRDefault="00FB4D39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Link ermöglich den Studierenden über das Zoom Webinterface an einem Meeting teilzunehmen</w:t>
            </w:r>
          </w:p>
          <w:p w:rsidR="00FB4D39" w:rsidRPr="00FC4843" w:rsidRDefault="00FB4D39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 xml:space="preserve">Keine </w:t>
            </w:r>
            <w:r w:rsidR="00FC4843">
              <w:rPr>
                <w:b w:val="0"/>
              </w:rPr>
              <w:t>Anmeldung mehr bei Zoom nötig</w:t>
            </w:r>
          </w:p>
          <w:p w:rsidR="00FC4843" w:rsidRPr="00FC4843" w:rsidRDefault="00FC4843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Authentifikation erfolgt über Eingabe des gesetzten Passworts</w:t>
            </w:r>
          </w:p>
          <w:p w:rsidR="00FC4843" w:rsidRPr="00FB4D39" w:rsidRDefault="00AC17B1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Anzeigename vor</w:t>
            </w:r>
            <w:r w:rsidR="00354727">
              <w:rPr>
                <w:b w:val="0"/>
              </w:rPr>
              <w:t xml:space="preserve"> einem</w:t>
            </w:r>
            <w:r w:rsidR="00FC4843">
              <w:rPr>
                <w:b w:val="0"/>
              </w:rPr>
              <w:t xml:space="preserve"> Meetings änderbar</w:t>
            </w:r>
          </w:p>
        </w:tc>
        <w:tc>
          <w:tcPr>
            <w:tcW w:w="3021" w:type="dxa"/>
          </w:tcPr>
          <w:p w:rsidR="0014318D" w:rsidRPr="003756A7" w:rsidRDefault="00FC4843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4843">
              <w:rPr>
                <w:b w:val="0"/>
              </w:rPr>
              <w:t>Studierende sollten sich nicht unter Zoom registrieren</w:t>
            </w:r>
          </w:p>
          <w:p w:rsidR="00FC4843" w:rsidRPr="003756A7" w:rsidRDefault="00FC4843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4843">
              <w:rPr>
                <w:b w:val="0"/>
              </w:rPr>
              <w:t>Anzeigenamen sollten nicht den realen Vollnamen enthalten. Hier wären Abkür</w:t>
            </w:r>
            <w:r>
              <w:rPr>
                <w:b w:val="0"/>
              </w:rPr>
              <w:t>zungen des Namens oder S</w:t>
            </w:r>
            <w:r w:rsidRPr="00FC4843">
              <w:rPr>
                <w:b w:val="0"/>
              </w:rPr>
              <w:t>onstiges sinnvoll</w:t>
            </w:r>
          </w:p>
          <w:p w:rsidR="00FC4843" w:rsidRPr="00FC4843" w:rsidRDefault="00FC4843" w:rsidP="00A228ED">
            <w:pPr>
              <w:pStyle w:val="Listenabsatz"/>
              <w:numPr>
                <w:ilvl w:val="0"/>
                <w:numId w:val="3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4843">
              <w:rPr>
                <w:b w:val="0"/>
              </w:rPr>
              <w:t>Es muss dennoch eine klare Identifizierung der Teilnehme</w:t>
            </w:r>
            <w:r w:rsidR="003756A7">
              <w:rPr>
                <w:b w:val="0"/>
              </w:rPr>
              <w:t>nden</w:t>
            </w:r>
            <w:r w:rsidRPr="00FC4843">
              <w:rPr>
                <w:b w:val="0"/>
              </w:rPr>
              <w:t xml:space="preserve"> für den Hosts möglich sein.</w:t>
            </w:r>
          </w:p>
        </w:tc>
      </w:tr>
    </w:tbl>
    <w:p w:rsidR="0014318D" w:rsidRDefault="0014318D" w:rsidP="0014318D"/>
    <w:p w:rsidR="00E60AB6" w:rsidRDefault="00E60AB6" w:rsidP="00E60AB6">
      <w:pPr>
        <w:pStyle w:val="berschrift2"/>
      </w:pPr>
      <w:r>
        <w:t>Beispiele in Bildern</w:t>
      </w:r>
    </w:p>
    <w:p w:rsidR="00E60AB6" w:rsidRDefault="00E60AB6" w:rsidP="00E60AB6"/>
    <w:p w:rsidR="00E60AB6" w:rsidRDefault="00E60AB6" w:rsidP="00E60AB6">
      <w:pPr>
        <w:pStyle w:val="Listenabsatz"/>
        <w:numPr>
          <w:ilvl w:val="0"/>
          <w:numId w:val="5"/>
        </w:numPr>
      </w:pPr>
      <w:r>
        <w:t>Lokale Aufnahme im Client einstellen</w:t>
      </w:r>
    </w:p>
    <w:p w:rsidR="00E60AB6" w:rsidRDefault="00E60AB6" w:rsidP="00E60AB6">
      <w:pPr>
        <w:pStyle w:val="Listenabsatz"/>
        <w:numPr>
          <w:ilvl w:val="1"/>
          <w:numId w:val="3"/>
        </w:numPr>
      </w:pPr>
      <w:r>
        <w:t>„Aufnahme“ ist unter den Einstellungen des Zoom Clients zu finden</w:t>
      </w:r>
    </w:p>
    <w:p w:rsidR="00E60AB6" w:rsidRDefault="00E60AB6" w:rsidP="00E60AB6">
      <w:pPr>
        <w:pStyle w:val="Listenabsatz"/>
        <w:numPr>
          <w:ilvl w:val="1"/>
          <w:numId w:val="3"/>
        </w:numPr>
      </w:pPr>
      <w:r>
        <w:t>Im Beispiel verweist der lokale Speicherort der Aufnahmen auf „Dokumente“ (</w:t>
      </w:r>
      <w:r w:rsidRPr="00E60AB6">
        <w:rPr>
          <w:color w:val="FF0000"/>
        </w:rPr>
        <w:t xml:space="preserve">die IT empfiehlt </w:t>
      </w:r>
      <w:r>
        <w:t>einen neuen Ordner unter den „Dokumenten“-Order zu erstellen – z.B. ein neuer Ordner mit der Kennung „Zoom“)</w:t>
      </w:r>
    </w:p>
    <w:p w:rsidR="00D32545" w:rsidRDefault="00E60AB6" w:rsidP="00E60AB6">
      <w:r w:rsidRPr="00E60AB6">
        <w:rPr>
          <w:noProof/>
          <w:lang w:eastAsia="de-DE"/>
        </w:rPr>
        <w:drawing>
          <wp:inline distT="0" distB="0" distL="0" distR="0">
            <wp:extent cx="5964296" cy="2842260"/>
            <wp:effectExtent l="0" t="0" r="0" b="0"/>
            <wp:docPr id="1" name="Grafik 1" descr="C:\Users\Michel\Desktop\Zoom\Zoom_Datenschutz\Handreichung\Aufnahme_L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esktop\Zoom\Zoom_Datenschutz\Handreichung\Aufnahme_Lok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87" cy="28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45" w:rsidRDefault="00D32545">
      <w:r>
        <w:br w:type="page"/>
      </w:r>
    </w:p>
    <w:p w:rsidR="00D32545" w:rsidRDefault="00D32545" w:rsidP="00E60AB6"/>
    <w:p w:rsidR="00E60AB6" w:rsidRDefault="00E60AB6" w:rsidP="00E60AB6">
      <w:pPr>
        <w:pStyle w:val="Listenabsatz"/>
        <w:numPr>
          <w:ilvl w:val="0"/>
          <w:numId w:val="5"/>
        </w:numPr>
      </w:pPr>
      <w:r>
        <w:t>Kennwort für ein Meeting einstellen</w:t>
      </w:r>
    </w:p>
    <w:p w:rsidR="00E60AB6" w:rsidRDefault="00E60AB6" w:rsidP="00E60AB6">
      <w:pPr>
        <w:pStyle w:val="Listenabsatz"/>
        <w:numPr>
          <w:ilvl w:val="1"/>
          <w:numId w:val="3"/>
        </w:numPr>
      </w:pPr>
      <w:r>
        <w:t>Beachten Sie die Kennwortregeln</w:t>
      </w:r>
    </w:p>
    <w:p w:rsidR="00E60AB6" w:rsidRPr="00E60AB6" w:rsidRDefault="00E60AB6" w:rsidP="00E60AB6">
      <w:pPr>
        <w:pStyle w:val="Listenabsatz"/>
        <w:numPr>
          <w:ilvl w:val="1"/>
          <w:numId w:val="3"/>
        </w:numPr>
      </w:pPr>
      <w:r w:rsidRPr="00E60AB6">
        <w:rPr>
          <w:color w:val="FF0000"/>
        </w:rPr>
        <w:t xml:space="preserve">Die IT empfiehlt </w:t>
      </w:r>
      <w:r>
        <w:t>das Kennwort selbst festzulegen</w:t>
      </w:r>
    </w:p>
    <w:p w:rsidR="00E60AB6" w:rsidRDefault="00D32545" w:rsidP="0014318D">
      <w:r>
        <w:rPr>
          <w:noProof/>
          <w:lang w:eastAsia="de-DE"/>
        </w:rPr>
        <w:drawing>
          <wp:inline distT="0" distB="0" distL="0" distR="0" wp14:anchorId="6EF86630" wp14:editId="4A753E97">
            <wp:extent cx="3760470" cy="439882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4196" cy="440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36" w:rsidRDefault="00054999" w:rsidP="00D32545">
      <w:pPr>
        <w:pStyle w:val="Listenabsatz"/>
        <w:numPr>
          <w:ilvl w:val="0"/>
          <w:numId w:val="5"/>
        </w:numPr>
      </w:pPr>
      <w:r>
        <w:t>Zugriff über den Zoom Web Client</w:t>
      </w:r>
    </w:p>
    <w:p w:rsidR="00054999" w:rsidRDefault="00054999" w:rsidP="00054999">
      <w:pPr>
        <w:pStyle w:val="Listenabsatz"/>
        <w:numPr>
          <w:ilvl w:val="1"/>
          <w:numId w:val="3"/>
        </w:numPr>
      </w:pPr>
      <w:r>
        <w:t>Es ist keine Anmeldung bei Zoom nötig</w:t>
      </w:r>
    </w:p>
    <w:p w:rsidR="00054999" w:rsidRDefault="00054999" w:rsidP="00054999">
      <w:pPr>
        <w:pStyle w:val="Listenabsatz"/>
        <w:numPr>
          <w:ilvl w:val="1"/>
          <w:numId w:val="3"/>
        </w:numPr>
      </w:pPr>
      <w:r w:rsidRPr="00054999">
        <w:rPr>
          <w:color w:val="FF0000"/>
        </w:rPr>
        <w:t>Nicht</w:t>
      </w:r>
      <w:r>
        <w:t xml:space="preserve"> den realen Vollnamen verwenden (</w:t>
      </w:r>
      <w:r w:rsidRPr="00054999">
        <w:rPr>
          <w:color w:val="FF0000"/>
        </w:rPr>
        <w:t xml:space="preserve">Die IT empfiehlt </w:t>
      </w:r>
      <w:r>
        <w:t xml:space="preserve">Kurznamen – im Beispiel: Max Mustermann = </w:t>
      </w:r>
      <w:proofErr w:type="spellStart"/>
      <w:r>
        <w:t>MaMust</w:t>
      </w:r>
      <w:proofErr w:type="spellEnd"/>
      <w:r>
        <w:t>)</w:t>
      </w:r>
    </w:p>
    <w:p w:rsidR="00054999" w:rsidRDefault="00054999" w:rsidP="00054999">
      <w:pPr>
        <w:pStyle w:val="Listenabsatz"/>
        <w:numPr>
          <w:ilvl w:val="1"/>
          <w:numId w:val="3"/>
        </w:numPr>
      </w:pPr>
      <w:r w:rsidRPr="0005499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8C3CBE" wp14:editId="4102F3DB">
            <wp:simplePos x="0" y="0"/>
            <wp:positionH relativeFrom="column">
              <wp:posOffset>-579755</wp:posOffset>
            </wp:positionH>
            <wp:positionV relativeFrom="paragraph">
              <wp:posOffset>323850</wp:posOffset>
            </wp:positionV>
            <wp:extent cx="3793490" cy="2119630"/>
            <wp:effectExtent l="0" t="0" r="0" b="0"/>
            <wp:wrapThrough wrapText="bothSides">
              <wp:wrapPolygon edited="0">
                <wp:start x="0" y="0"/>
                <wp:lineTo x="0" y="21354"/>
                <wp:lineTo x="21477" y="21354"/>
                <wp:lineTo x="21477" y="0"/>
                <wp:lineTo x="0" y="0"/>
              </wp:wrapPolygon>
            </wp:wrapThrough>
            <wp:docPr id="3" name="Grafik 3" descr="C:\Users\Michel\Desktop\Zoom\Zoom_Datenschutz\Screenhshots_Erweiterte_Datenschutzregeln\We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Zoom\Zoom_Datenschutz\Screenhshots_Erweiterte_Datenschutzregeln\Web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Nach der Eingabe muss das Kennwort zum Meeting eingegeben werden</w:t>
      </w:r>
    </w:p>
    <w:p w:rsidR="00F77263" w:rsidRPr="00F77263" w:rsidRDefault="00054999" w:rsidP="00054999">
      <w:r w:rsidRPr="0005499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EE6AF5" wp14:editId="6F8A25F2">
            <wp:simplePos x="0" y="0"/>
            <wp:positionH relativeFrom="column">
              <wp:posOffset>3321685</wp:posOffset>
            </wp:positionH>
            <wp:positionV relativeFrom="paragraph">
              <wp:posOffset>174625</wp:posOffset>
            </wp:positionV>
            <wp:extent cx="2804160" cy="2407920"/>
            <wp:effectExtent l="0" t="0" r="0" b="0"/>
            <wp:wrapNone/>
            <wp:docPr id="4" name="Grafik 4" descr="C:\Users\Michel\Desktop\Zoom\Zoom_Datenschutz\Screenhshots_Erweiterte_Datenschutzregeln\We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\Desktop\Zoom\Zoom_Datenschutz\Screenhshots_Erweiterte_Datenschutzregeln\Web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7263" w:rsidRPr="00F77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AB4"/>
    <w:multiLevelType w:val="hybridMultilevel"/>
    <w:tmpl w:val="5E3C93B8"/>
    <w:lvl w:ilvl="0" w:tplc="19FE8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5186"/>
    <w:multiLevelType w:val="hybridMultilevel"/>
    <w:tmpl w:val="54CC8618"/>
    <w:lvl w:ilvl="0" w:tplc="A6024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B08"/>
    <w:multiLevelType w:val="hybridMultilevel"/>
    <w:tmpl w:val="49E4437C"/>
    <w:lvl w:ilvl="0" w:tplc="9E9EB83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269F7"/>
    <w:multiLevelType w:val="hybridMultilevel"/>
    <w:tmpl w:val="802EF5EC"/>
    <w:lvl w:ilvl="0" w:tplc="CA7687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A6A"/>
    <w:multiLevelType w:val="hybridMultilevel"/>
    <w:tmpl w:val="A2DC5BBC"/>
    <w:lvl w:ilvl="0" w:tplc="E54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391B"/>
    <w:multiLevelType w:val="hybridMultilevel"/>
    <w:tmpl w:val="1F86DA7A"/>
    <w:lvl w:ilvl="0" w:tplc="F7EA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72"/>
    <w:rsid w:val="00054999"/>
    <w:rsid w:val="00072D22"/>
    <w:rsid w:val="00077D35"/>
    <w:rsid w:val="000A0F56"/>
    <w:rsid w:val="000B2F72"/>
    <w:rsid w:val="0014318D"/>
    <w:rsid w:val="00233E5A"/>
    <w:rsid w:val="002900F4"/>
    <w:rsid w:val="00354727"/>
    <w:rsid w:val="003629C5"/>
    <w:rsid w:val="003756A7"/>
    <w:rsid w:val="003C0977"/>
    <w:rsid w:val="00456D94"/>
    <w:rsid w:val="00583381"/>
    <w:rsid w:val="00623F49"/>
    <w:rsid w:val="00657B3C"/>
    <w:rsid w:val="006B34DC"/>
    <w:rsid w:val="00725A23"/>
    <w:rsid w:val="0074457B"/>
    <w:rsid w:val="007865D6"/>
    <w:rsid w:val="007A211B"/>
    <w:rsid w:val="0092273F"/>
    <w:rsid w:val="00A228ED"/>
    <w:rsid w:val="00A66718"/>
    <w:rsid w:val="00AC17B1"/>
    <w:rsid w:val="00BD77EC"/>
    <w:rsid w:val="00CD6211"/>
    <w:rsid w:val="00D32545"/>
    <w:rsid w:val="00DA6940"/>
    <w:rsid w:val="00E60AB6"/>
    <w:rsid w:val="00EF749F"/>
    <w:rsid w:val="00F33536"/>
    <w:rsid w:val="00F454EC"/>
    <w:rsid w:val="00F77263"/>
    <w:rsid w:val="00FB4D39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AD56-52A1-4633-A481-7DC1A18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2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2F72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5A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A2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6B34D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B34D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4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1431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49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F7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-recht24.de/artikel/datenschutz/12236-eugh-erklaert-privacy-shield-fuer-unguelti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Schinkel, Jean Michel</dc:creator>
  <cp:keywords/>
  <dc:description/>
  <cp:lastModifiedBy>Schinkel, Jean Michel</cp:lastModifiedBy>
  <cp:revision>3</cp:revision>
  <dcterms:created xsi:type="dcterms:W3CDTF">2020-11-24T09:07:00Z</dcterms:created>
  <dcterms:modified xsi:type="dcterms:W3CDTF">2020-11-24T09:09:00Z</dcterms:modified>
</cp:coreProperties>
</file>