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bidi w:val="0"/>
        <w:spacing w:before="0" w:after="322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48"/>
          <w:szCs w:val="48"/>
          <w:rtl w:val="0"/>
        </w:rPr>
      </w:pPr>
      <w:r>
        <w:rPr>
          <w:rFonts w:ascii="Calibri" w:hAnsi="Calibri"/>
          <w:b w:val="1"/>
          <w:bCs w:val="1"/>
          <w:sz w:val="48"/>
          <w:szCs w:val="48"/>
          <w:rtl w:val="0"/>
          <w:lang w:val="de-DE"/>
        </w:rPr>
        <w:t>Einladung zum Tag der offenen T</w:t>
      </w:r>
      <w:r>
        <w:rPr>
          <w:rFonts w:ascii="Calibri" w:hAnsi="Calibri" w:hint="default"/>
          <w:b w:val="1"/>
          <w:bCs w:val="1"/>
          <w:sz w:val="48"/>
          <w:szCs w:val="48"/>
          <w:rtl w:val="0"/>
        </w:rPr>
        <w:t>ü</w:t>
      </w:r>
      <w:r>
        <w:rPr>
          <w:rFonts w:ascii="Calibri" w:hAnsi="Calibri"/>
          <w:b w:val="1"/>
          <w:bCs w:val="1"/>
          <w:sz w:val="48"/>
          <w:szCs w:val="48"/>
          <w:rtl w:val="0"/>
          <w:lang w:val="de-DE"/>
        </w:rPr>
        <w:t>r an unserer Hochschule!</w:t>
      </w:r>
    </w:p>
    <w:p>
      <w:pPr>
        <w:pStyle w:val="Standard"/>
        <w:bidi w:val="0"/>
        <w:spacing w:before="0" w:after="299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36"/>
          <w:szCs w:val="36"/>
          <w:rtl w:val="0"/>
        </w:rPr>
      </w:pPr>
      <w:r>
        <w:rPr>
          <w:rFonts w:ascii="Calibri" w:hAnsi="Calibri"/>
          <w:b w:val="1"/>
          <w:bCs w:val="1"/>
          <w:sz w:val="36"/>
          <w:szCs w:val="36"/>
          <w:rtl w:val="0"/>
          <w:lang w:val="de-DE"/>
        </w:rPr>
        <w:t>Herzlich Willkommen!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Liebe Studieninteressierte, liebe Eltern, liebe Freunde der Wissenschaft und Bildung,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 xml:space="preserve">wir laden Sie ganz herzlich zu unserem </w:t>
      </w:r>
      <w:r>
        <w:rPr>
          <w:rFonts w:ascii="Calibri" w:hAnsi="Calibri"/>
          <w:b w:val="1"/>
          <w:bCs w:val="1"/>
          <w:rtl w:val="0"/>
          <w:lang w:val="de-DE"/>
        </w:rPr>
        <w:t>Tag der offenen T</w:t>
      </w:r>
      <w:r>
        <w:rPr>
          <w:rFonts w:ascii="Calibri" w:hAnsi="Calibri" w:hint="default"/>
          <w:b w:val="1"/>
          <w:bCs w:val="1"/>
          <w:rtl w:val="0"/>
        </w:rPr>
        <w:t>ü</w:t>
      </w:r>
      <w:r>
        <w:rPr>
          <w:rFonts w:ascii="Calibri" w:hAnsi="Calibri"/>
          <w:b w:val="1"/>
          <w:bCs w:val="1"/>
          <w:rtl w:val="0"/>
        </w:rPr>
        <w:t>r</w:t>
      </w:r>
      <w:r>
        <w:rPr>
          <w:rFonts w:ascii="Calibri" w:hAnsi="Calibri"/>
          <w:rtl w:val="0"/>
          <w:lang w:val="de-DE"/>
        </w:rPr>
        <w:t xml:space="preserve"> ein! </w:t>
      </w:r>
      <w:r>
        <w:rPr>
          <w:rFonts w:ascii="Calibri" w:cs="Calibri" w:hAnsi="Calibri" w:eastAsia="Calibri"/>
          <w:rtl w:val="0"/>
        </w:rPr>
        <w:br w:type="textWrapping"/>
      </w:r>
      <w:r>
        <w:rPr>
          <w:rFonts w:ascii="Calibri" w:hAnsi="Calibri"/>
          <w:rtl w:val="0"/>
          <w:lang w:val="de-DE"/>
        </w:rPr>
        <w:t>Erleben Sie unsere Hochschule in ihrer ganzen Vielfalt und tauchen Sie ein in die Welt der Lehre und Forschung!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- Bitte f</w:t>
      </w:r>
      <w:r>
        <w:rPr>
          <w:rFonts w:ascii="Calibri" w:hAnsi="Calibri" w:hint="default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ü</w:t>
      </w: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 xml:space="preserve">gen Sie hier die </w:t>
      </w:r>
      <w:r>
        <w:rPr>
          <w:rFonts w:ascii="Calibri" w:hAnsi="Calibri" w:hint="default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„</w:t>
      </w: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Weiterlesen</w:t>
      </w:r>
      <w:r>
        <w:rPr>
          <w:rFonts w:ascii="Calibri" w:hAnsi="Calibri" w:hint="default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 xml:space="preserve">“ </w:t>
      </w: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Funktion ein -</w:t>
      </w:r>
    </w:p>
    <w:p>
      <w:pPr>
        <w:pStyle w:val="Standard"/>
        <w:bidi w:val="0"/>
        <w:spacing w:before="0" w:after="299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36"/>
          <w:szCs w:val="36"/>
          <w:rtl w:val="0"/>
        </w:rPr>
      </w:pPr>
      <w:r>
        <w:rPr>
          <w:rFonts w:ascii="Calibri" w:hAnsi="Calibri"/>
          <w:b w:val="1"/>
          <w:bCs w:val="1"/>
          <w:sz w:val="36"/>
          <w:szCs w:val="36"/>
          <w:rtl w:val="0"/>
          <w:lang w:val="de-DE"/>
        </w:rPr>
        <w:t>Datum und Uhrzeit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rtl w:val="0"/>
        </w:rPr>
      </w:pPr>
      <w:r>
        <w:rPr>
          <w:rFonts w:ascii="Calibri" w:hAnsi="Calibri"/>
          <w:b w:val="1"/>
          <w:bCs w:val="1"/>
          <w:rtl w:val="0"/>
          <w:lang w:val="zh-TW" w:eastAsia="zh-TW"/>
        </w:rPr>
        <w:t>Wann?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- Bitte w</w:t>
      </w:r>
      <w:r>
        <w:rPr>
          <w:rFonts w:ascii="Calibri" w:hAnsi="Calibri" w:hint="default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ä</w:t>
      </w: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hlen Sie einen Zeitpunkt 4 Jahre in der Zukunft -</w:t>
      </w:r>
    </w:p>
    <w:p>
      <w:pPr>
        <w:pStyle w:val="Standard"/>
        <w:bidi w:val="0"/>
        <w:spacing w:before="0" w:after="299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36"/>
          <w:szCs w:val="36"/>
          <w:rtl w:val="0"/>
        </w:rPr>
      </w:pPr>
      <w:r>
        <w:rPr>
          <w:rFonts w:ascii="Calibri" w:hAnsi="Calibri"/>
          <w:b w:val="1"/>
          <w:bCs w:val="1"/>
          <w:sz w:val="36"/>
          <w:szCs w:val="36"/>
          <w:rtl w:val="0"/>
        </w:rPr>
        <w:t>Ort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rtl w:val="0"/>
        </w:rPr>
      </w:pPr>
      <w:r>
        <w:rPr>
          <w:rFonts w:ascii="Calibri" w:hAnsi="Calibri"/>
          <w:b w:val="1"/>
          <w:bCs w:val="1"/>
          <w:rtl w:val="0"/>
          <w:lang w:val="zh-TW" w:eastAsia="zh-TW"/>
        </w:rPr>
        <w:t>Wo?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- Bitte fiktive Adresse einf</w:t>
      </w:r>
      <w:r>
        <w:rPr>
          <w:rFonts w:ascii="Calibri" w:hAnsi="Calibri" w:hint="default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ü</w:t>
      </w: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 xml:space="preserve">gen - </w:t>
      </w:r>
    </w:p>
    <w:p>
      <w:pPr>
        <w:pStyle w:val="Standard"/>
        <w:bidi w:val="0"/>
        <w:spacing w:before="0" w:after="299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36"/>
          <w:szCs w:val="36"/>
          <w:rtl w:val="0"/>
        </w:rPr>
      </w:pPr>
      <w:r>
        <w:rPr>
          <w:rFonts w:ascii="Calibri" w:hAnsi="Calibri"/>
          <w:b w:val="1"/>
          <w:bCs w:val="1"/>
          <w:sz w:val="36"/>
          <w:szCs w:val="36"/>
          <w:rtl w:val="0"/>
          <w:lang w:val="de-DE"/>
        </w:rPr>
        <w:t>Was erwartet Sie?</w:t>
      </w:r>
    </w:p>
    <w:p>
      <w:pPr>
        <w:pStyle w:val="Standard"/>
        <w:bidi w:val="0"/>
        <w:spacing w:before="0" w:after="281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Spannende Vortr</w:t>
      </w:r>
      <w:r>
        <w:rPr>
          <w:rFonts w:ascii="Calibri" w:hAnsi="Calibri" w:hint="default"/>
          <w:b w:val="1"/>
          <w:bCs w:val="1"/>
          <w:sz w:val="28"/>
          <w:szCs w:val="28"/>
          <w:rtl w:val="0"/>
        </w:rPr>
        <w:t>ä</w:t>
      </w: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ge und Pr</w:t>
      </w:r>
      <w:r>
        <w:rPr>
          <w:rFonts w:ascii="Calibri" w:hAnsi="Calibri" w:hint="default"/>
          <w:b w:val="1"/>
          <w:bCs w:val="1"/>
          <w:sz w:val="28"/>
          <w:szCs w:val="28"/>
          <w:rtl w:val="0"/>
        </w:rPr>
        <w:t>ä</w:t>
      </w: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sentationen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Unsere Professorinnen und Professoren stellen Ihnen ihre Fachbereiche vor und geben spannende Einblicke in aktuelle Forschungsthemen. Freuen Sie sich auf interessante Vortr</w:t>
      </w:r>
      <w:r>
        <w:rPr>
          <w:rFonts w:ascii="Calibri" w:hAnsi="Calibri" w:hint="default"/>
          <w:rtl w:val="0"/>
        </w:rPr>
        <w:t>ä</w:t>
      </w:r>
      <w:r>
        <w:rPr>
          <w:rFonts w:ascii="Calibri" w:hAnsi="Calibri"/>
          <w:rtl w:val="0"/>
          <w:lang w:val="de-DE"/>
        </w:rPr>
        <w:t>ge zu Themen wie: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- Bitte als Liste darstellen -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</w:rPr>
        <w:t>K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nstliche Intelligenz und ihre Anwendungen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Nachhaltigkeit in der modernen Wirtschaft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Die Zukunft der Medizintechnik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</w:p>
    <w:p>
      <w:pPr>
        <w:pStyle w:val="Standard"/>
        <w:bidi w:val="0"/>
        <w:spacing w:before="0" w:after="281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Praktische Workshops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Nehmen Sie aktiv an unseren Workshops teil! Lernen Sie in kleinen Gruppen neue F</w:t>
      </w:r>
      <w:r>
        <w:rPr>
          <w:rFonts w:ascii="Calibri" w:hAnsi="Calibri" w:hint="default"/>
          <w:rtl w:val="0"/>
        </w:rPr>
        <w:t>ä</w:t>
      </w:r>
      <w:r>
        <w:rPr>
          <w:rFonts w:ascii="Calibri" w:hAnsi="Calibri"/>
          <w:rtl w:val="0"/>
          <w:lang w:val="de-DE"/>
        </w:rPr>
        <w:t xml:space="preserve">higkeiten und Techniken kennen. Ob Programmieren, Robotik oder kreative Gestaltung </w:t>
      </w:r>
      <w:r>
        <w:rPr>
          <w:rFonts w:ascii="Calibri" w:hAnsi="Calibri" w:hint="default"/>
          <w:rtl w:val="0"/>
        </w:rPr>
        <w:t xml:space="preserve">– </w:t>
      </w: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r jeden ist etwas dabei!</w:t>
      </w:r>
    </w:p>
    <w:p>
      <w:pPr>
        <w:pStyle w:val="Standard"/>
        <w:bidi w:val="0"/>
        <w:spacing w:before="0" w:after="281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Campusf</w:t>
      </w:r>
      <w:r>
        <w:rPr>
          <w:rFonts w:ascii="Calibri" w:hAnsi="Calibri" w:hint="default"/>
          <w:b w:val="1"/>
          <w:bCs w:val="1"/>
          <w:sz w:val="28"/>
          <w:szCs w:val="28"/>
          <w:rtl w:val="0"/>
        </w:rPr>
        <w:t>ü</w:t>
      </w: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hrungen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Erkunden Sie unseren Campus bei einer der gef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hrten Touren! Sehen Sie unsere modernen Labore, gut ausgestatteten Bibliotheken und gem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 xml:space="preserve">tlichen Lernorte. </w:t>
      </w:r>
      <w:r>
        <w:rPr>
          <w:rFonts w:ascii="Calibri" w:cs="Calibri" w:hAnsi="Calibri" w:eastAsia="Calibri"/>
          <w:rtl w:val="0"/>
        </w:rPr>
        <w:br w:type="textWrapping"/>
      </w:r>
      <w:r>
        <w:rPr>
          <w:rFonts w:ascii="Calibri" w:hAnsi="Calibri"/>
          <w:rtl w:val="0"/>
          <w:lang w:val="de-DE"/>
        </w:rPr>
        <w:t>Unsere Studierenden f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hren Sie durch die Geb</w:t>
      </w:r>
      <w:r>
        <w:rPr>
          <w:rFonts w:ascii="Calibri" w:hAnsi="Calibri" w:hint="default"/>
          <w:rtl w:val="0"/>
        </w:rPr>
        <w:t>ä</w:t>
      </w:r>
      <w:r>
        <w:rPr>
          <w:rFonts w:ascii="Calibri" w:hAnsi="Calibri"/>
          <w:rtl w:val="0"/>
          <w:lang w:val="de-DE"/>
        </w:rPr>
        <w:t>ude und erz</w:t>
      </w:r>
      <w:r>
        <w:rPr>
          <w:rFonts w:ascii="Calibri" w:hAnsi="Calibri" w:hint="default"/>
          <w:rtl w:val="0"/>
        </w:rPr>
        <w:t>ä</w:t>
      </w:r>
      <w:r>
        <w:rPr>
          <w:rFonts w:ascii="Calibri" w:hAnsi="Calibri"/>
          <w:rtl w:val="0"/>
          <w:lang w:val="de-DE"/>
        </w:rPr>
        <w:t>hlen Ihnen aus erster Hand, wie das Leben an unserer Hochschule aussieht.</w:t>
      </w:r>
    </w:p>
    <w:p>
      <w:pPr>
        <w:pStyle w:val="Standard"/>
        <w:bidi w:val="0"/>
        <w:spacing w:before="0" w:after="281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Studienberatung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Nutzen Sie die Gelegenheit, sich umfassend beraten zu lassen. Unsere Studienberaterinnen und -berater stehen Ihnen zur Verf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gung und beantworten alle Ihre Fragen zu Studieng</w:t>
      </w:r>
      <w:r>
        <w:rPr>
          <w:rFonts w:ascii="Calibri" w:hAnsi="Calibri" w:hint="default"/>
          <w:rtl w:val="0"/>
        </w:rPr>
        <w:t>ä</w:t>
      </w:r>
      <w:r>
        <w:rPr>
          <w:rFonts w:ascii="Calibri" w:hAnsi="Calibri"/>
          <w:rtl w:val="0"/>
          <w:lang w:val="de-DE"/>
        </w:rPr>
        <w:t xml:space="preserve">ngen, Bewerbung und Finanzierung. Erfahren Sie mehr 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ber: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- Bitte als Liste darstellen -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Zulassungsvoraussetzungen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Studieninhalte und Module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Auslandssemester und Praktika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</w:p>
    <w:p>
      <w:pPr>
        <w:pStyle w:val="Standard"/>
        <w:bidi w:val="0"/>
        <w:spacing w:before="0" w:after="281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Infost</w:t>
      </w:r>
      <w:r>
        <w:rPr>
          <w:rFonts w:ascii="Calibri" w:hAnsi="Calibri" w:hint="default"/>
          <w:b w:val="1"/>
          <w:bCs w:val="1"/>
          <w:sz w:val="28"/>
          <w:szCs w:val="28"/>
          <w:rtl w:val="0"/>
        </w:rPr>
        <w:t>ä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nde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>Besuchen Sie die Infost</w:t>
      </w:r>
      <w:r>
        <w:rPr>
          <w:rFonts w:ascii="Calibri" w:hAnsi="Calibri" w:hint="default"/>
          <w:rtl w:val="0"/>
        </w:rPr>
        <w:t>ä</w:t>
      </w:r>
      <w:r>
        <w:rPr>
          <w:rFonts w:ascii="Calibri" w:hAnsi="Calibri"/>
          <w:rtl w:val="0"/>
          <w:lang w:val="de-DE"/>
        </w:rPr>
        <w:t>nde unserer Fachbereiche, studentischen Initiativen und Partnerunternehmen. Kn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 xml:space="preserve">pfen Sie wertvolle Kontakte und informieren Sie sich 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ber Praktikumsm</w:t>
      </w:r>
      <w:r>
        <w:rPr>
          <w:rFonts w:ascii="Calibri" w:hAnsi="Calibri" w:hint="default"/>
          <w:rtl w:val="0"/>
          <w:lang w:val="sv-SE"/>
        </w:rPr>
        <w:t>ö</w:t>
      </w:r>
      <w:r>
        <w:rPr>
          <w:rFonts w:ascii="Calibri" w:hAnsi="Calibri"/>
          <w:rtl w:val="0"/>
          <w:lang w:val="de-DE"/>
        </w:rPr>
        <w:t>glichkeiten, Stipendien und mehr!</w:t>
      </w:r>
    </w:p>
    <w:p>
      <w:pPr>
        <w:pStyle w:val="Standard"/>
        <w:bidi w:val="0"/>
        <w:spacing w:before="0" w:after="281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de-DE"/>
        </w:rPr>
        <w:t>Kulinarisches Angebot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</w:rPr>
        <w:t>F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r das leibliche Wohl ist ebenfalls gesorgt! Genie</w:t>
      </w:r>
      <w:r>
        <w:rPr>
          <w:rFonts w:ascii="Calibri" w:hAnsi="Calibri" w:hint="default"/>
          <w:rtl w:val="0"/>
          <w:lang w:val="de-DE"/>
        </w:rPr>
        <w:t>ß</w:t>
      </w:r>
      <w:r>
        <w:rPr>
          <w:rFonts w:ascii="Calibri" w:hAnsi="Calibri"/>
          <w:rtl w:val="0"/>
          <w:lang w:val="de-DE"/>
        </w:rPr>
        <w:t>en Sie kulinarische K</w:t>
      </w:r>
      <w:r>
        <w:rPr>
          <w:rFonts w:ascii="Calibri" w:hAnsi="Calibri" w:hint="default"/>
          <w:rtl w:val="0"/>
          <w:lang w:val="sv-SE"/>
        </w:rPr>
        <w:t>ö</w:t>
      </w:r>
      <w:r>
        <w:rPr>
          <w:rFonts w:ascii="Calibri" w:hAnsi="Calibri"/>
          <w:rtl w:val="0"/>
          <w:lang w:val="de-DE"/>
        </w:rPr>
        <w:t>stlichkeiten an unseren Food-St</w:t>
      </w:r>
      <w:r>
        <w:rPr>
          <w:rFonts w:ascii="Calibri" w:hAnsi="Calibri" w:hint="default"/>
          <w:rtl w:val="0"/>
        </w:rPr>
        <w:t>ä</w:t>
      </w:r>
      <w:r>
        <w:rPr>
          <w:rFonts w:ascii="Calibri" w:hAnsi="Calibri"/>
          <w:rtl w:val="0"/>
          <w:lang w:val="de-DE"/>
        </w:rPr>
        <w:t>nden und im Hochschul-Caf</w:t>
      </w:r>
      <w:r>
        <w:rPr>
          <w:rFonts w:ascii="Calibri" w:hAnsi="Calibri" w:hint="default"/>
          <w:rtl w:val="0"/>
          <w:lang w:val="fr-FR"/>
        </w:rPr>
        <w:t>é</w:t>
      </w:r>
      <w:r>
        <w:rPr>
          <w:rFonts w:ascii="Calibri" w:hAnsi="Calibri"/>
          <w:rtl w:val="0"/>
          <w:lang w:val="de-DE"/>
        </w:rPr>
        <w:t>. Von herzhaften Snacks bis zu s</w:t>
      </w:r>
      <w:r>
        <w:rPr>
          <w:rFonts w:ascii="Calibri" w:hAnsi="Calibri" w:hint="default"/>
          <w:rtl w:val="0"/>
          <w:lang w:val="de-DE"/>
        </w:rPr>
        <w:t>üß</w:t>
      </w:r>
      <w:r>
        <w:rPr>
          <w:rFonts w:ascii="Calibri" w:hAnsi="Calibri"/>
          <w:rtl w:val="0"/>
          <w:lang w:val="de-DE"/>
        </w:rPr>
        <w:t xml:space="preserve">en Leckereien </w:t>
      </w:r>
      <w:r>
        <w:rPr>
          <w:rFonts w:ascii="Calibri" w:hAnsi="Calibri" w:hint="default"/>
          <w:rtl w:val="0"/>
        </w:rPr>
        <w:t xml:space="preserve">– </w:t>
      </w:r>
      <w:r>
        <w:rPr>
          <w:rFonts w:ascii="Calibri" w:hAnsi="Calibri"/>
          <w:rtl w:val="0"/>
          <w:lang w:val="de-DE"/>
        </w:rPr>
        <w:t>hier ist f</w:t>
      </w:r>
      <w:r>
        <w:rPr>
          <w:rFonts w:ascii="Calibri" w:hAnsi="Calibri" w:hint="default"/>
          <w:rtl w:val="0"/>
        </w:rPr>
        <w:t>ü</w:t>
      </w:r>
      <w:r>
        <w:rPr>
          <w:rFonts w:ascii="Calibri" w:hAnsi="Calibri"/>
          <w:rtl w:val="0"/>
          <w:lang w:val="de-DE"/>
        </w:rPr>
        <w:t>r jeden Geschmack etwas dabei.</w:t>
      </w:r>
    </w:p>
    <w:tbl>
      <w:tblPr>
        <w:tblW w:w="848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811"/>
        <w:gridCol w:w="5672"/>
      </w:tblGrid>
      <w:tr>
        <w:tblPrEx>
          <w:shd w:val="clear" w:color="auto" w:fill="bdc0bf"/>
        </w:tblPrEx>
        <w:trPr>
          <w:trHeight w:val="294" w:hRule="atLeast"/>
          <w:tblHeader/>
        </w:trPr>
        <w:tc>
          <w:tcPr>
            <w:tcW w:type="dxa" w:w="2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lensti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Uhrzeit</w:t>
            </w:r>
          </w:p>
        </w:tc>
        <w:tc>
          <w:tcPr>
            <w:tcW w:type="dxa" w:w="567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2811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10:00 Uhr</w:t>
            </w:r>
          </w:p>
        </w:tc>
        <w:tc>
          <w:tcPr>
            <w:tcW w:type="dxa" w:w="567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Begr</w:t>
            </w:r>
            <w:r>
              <w:rPr>
                <w:rFonts w:ascii="Calibri" w:hAnsi="Calibri" w:hint="default"/>
                <w:rtl w:val="0"/>
              </w:rPr>
              <w:t>üß</w:t>
            </w:r>
            <w:r>
              <w:rPr>
                <w:rFonts w:ascii="Calibri" w:hAnsi="Calibri"/>
                <w:rtl w:val="0"/>
              </w:rPr>
              <w:t>ung und Er</w:t>
            </w:r>
            <w:r>
              <w:rPr>
                <w:rFonts w:ascii="Calibri" w:hAnsi="Calibri" w:hint="default"/>
                <w:rtl w:val="0"/>
              </w:rPr>
              <w:t>ö</w:t>
            </w:r>
            <w:r>
              <w:rPr>
                <w:rFonts w:ascii="Calibri" w:hAnsi="Calibri"/>
                <w:rtl w:val="0"/>
              </w:rPr>
              <w:t>ffnung im Audimax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2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10:30 Uhr</w:t>
            </w:r>
          </w:p>
        </w:tc>
        <w:tc>
          <w:tcPr>
            <w:tcW w:type="dxa" w:w="567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 xml:space="preserve">Erster Vortrag: </w:t>
            </w:r>
            <w:r>
              <w:rPr>
                <w:rFonts w:ascii="Calibri" w:hAnsi="Calibri" w:hint="default"/>
                <w:rtl w:val="0"/>
              </w:rPr>
              <w:t>„</w:t>
            </w:r>
            <w:r>
              <w:rPr>
                <w:rFonts w:ascii="Calibri" w:hAnsi="Calibri"/>
                <w:rtl w:val="0"/>
              </w:rPr>
              <w:t>K</w:t>
            </w:r>
            <w:r>
              <w:rPr>
                <w:rFonts w:ascii="Calibri" w:hAnsi="Calibri" w:hint="default"/>
                <w:rtl w:val="0"/>
              </w:rPr>
              <w:t>ü</w:t>
            </w:r>
            <w:r>
              <w:rPr>
                <w:rFonts w:ascii="Calibri" w:hAnsi="Calibri"/>
                <w:rtl w:val="0"/>
              </w:rPr>
              <w:t>nstliche Intelligenz in der Praxis</w:t>
            </w:r>
            <w:r>
              <w:rPr>
                <w:rFonts w:ascii="Calibri" w:hAnsi="Calibri" w:hint="default"/>
                <w:rtl w:val="0"/>
              </w:rPr>
              <w:t>“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2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 xml:space="preserve">11:15 Uhr </w:t>
            </w:r>
          </w:p>
        </w:tc>
        <w:tc>
          <w:tcPr>
            <w:tcW w:type="dxa" w:w="567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 xml:space="preserve">Workshop: </w:t>
            </w:r>
            <w:r>
              <w:rPr>
                <w:rFonts w:ascii="Calibri" w:hAnsi="Calibri" w:hint="default"/>
                <w:rtl w:val="0"/>
              </w:rPr>
              <w:t>„</w:t>
            </w:r>
            <w:r>
              <w:rPr>
                <w:rFonts w:ascii="Calibri" w:hAnsi="Calibri"/>
                <w:rtl w:val="0"/>
              </w:rPr>
              <w:t>Einf</w:t>
            </w:r>
            <w:r>
              <w:rPr>
                <w:rFonts w:ascii="Calibri" w:hAnsi="Calibri" w:hint="default"/>
                <w:rtl w:val="0"/>
              </w:rPr>
              <w:t>ü</w:t>
            </w:r>
            <w:r>
              <w:rPr>
                <w:rFonts w:ascii="Calibri" w:hAnsi="Calibri"/>
                <w:rtl w:val="0"/>
              </w:rPr>
              <w:t>hrung in die Robotik</w:t>
            </w:r>
            <w:r>
              <w:rPr>
                <w:rFonts w:ascii="Calibri" w:hAnsi="Calibri" w:hint="default"/>
                <w:rtl w:val="0"/>
              </w:rPr>
              <w:t>“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2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12:00 Uhr</w:t>
            </w:r>
          </w:p>
        </w:tc>
        <w:tc>
          <w:tcPr>
            <w:tcW w:type="dxa" w:w="567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 xml:space="preserve">Vortrag: </w:t>
            </w:r>
            <w:r>
              <w:rPr>
                <w:rFonts w:ascii="Calibri" w:hAnsi="Calibri" w:hint="default"/>
                <w:rtl w:val="0"/>
              </w:rPr>
              <w:t>„</w:t>
            </w:r>
            <w:r>
              <w:rPr>
                <w:rFonts w:ascii="Calibri" w:hAnsi="Calibri"/>
                <w:rtl w:val="0"/>
              </w:rPr>
              <w:t>Nachhaltige Wirtschaft</w:t>
            </w:r>
            <w:r>
              <w:rPr>
                <w:rFonts w:ascii="Calibri" w:hAnsi="Calibri" w:hint="default"/>
                <w:rtl w:val="0"/>
              </w:rPr>
              <w:t>“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2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13:00 Uhr</w:t>
            </w:r>
          </w:p>
        </w:tc>
        <w:tc>
          <w:tcPr>
            <w:tcW w:type="dxa" w:w="567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Campusf</w:t>
            </w:r>
            <w:r>
              <w:rPr>
                <w:rFonts w:ascii="Calibri" w:hAnsi="Calibri" w:hint="default"/>
                <w:rtl w:val="0"/>
              </w:rPr>
              <w:t>ü</w:t>
            </w:r>
            <w:r>
              <w:rPr>
                <w:rFonts w:ascii="Calibri" w:hAnsi="Calibri"/>
                <w:rtl w:val="0"/>
              </w:rPr>
              <w:t>hrung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2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14:00 Uhr</w:t>
            </w:r>
          </w:p>
        </w:tc>
        <w:tc>
          <w:tcPr>
            <w:tcW w:type="dxa" w:w="567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Studienberatung und Infost</w:t>
            </w:r>
            <w:r>
              <w:rPr>
                <w:rFonts w:ascii="Calibri" w:hAnsi="Calibri" w:hint="default"/>
                <w:rtl w:val="0"/>
              </w:rPr>
              <w:t>ä</w:t>
            </w:r>
            <w:r>
              <w:rPr>
                <w:rFonts w:ascii="Calibri" w:hAnsi="Calibri"/>
                <w:rtl w:val="0"/>
              </w:rPr>
              <w:t>nde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2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15:00 Uhr</w:t>
            </w:r>
          </w:p>
        </w:tc>
        <w:tc>
          <w:tcPr>
            <w:tcW w:type="dxa" w:w="567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 xml:space="preserve">Abschlussvortrag: </w:t>
            </w:r>
            <w:r>
              <w:rPr>
                <w:rFonts w:ascii="Calibri" w:hAnsi="Calibri" w:hint="default"/>
                <w:rtl w:val="0"/>
              </w:rPr>
              <w:t>„</w:t>
            </w:r>
            <w:r>
              <w:rPr>
                <w:rFonts w:ascii="Calibri" w:hAnsi="Calibri"/>
                <w:rtl w:val="0"/>
              </w:rPr>
              <w:t>Die Zukunft der Medizintechnik</w:t>
            </w:r>
            <w:r>
              <w:rPr>
                <w:rFonts w:ascii="Calibri" w:hAnsi="Calibri" w:hint="default"/>
                <w:rtl w:val="0"/>
              </w:rPr>
              <w:t>“</w:t>
            </w:r>
          </w:p>
        </w:tc>
      </w:tr>
      <w:tr>
        <w:tblPrEx>
          <w:shd w:val="clear" w:color="auto" w:fill="auto"/>
        </w:tblPrEx>
        <w:trPr>
          <w:trHeight w:val="294" w:hRule="atLeast"/>
        </w:trPr>
        <w:tc>
          <w:tcPr>
            <w:tcW w:type="dxa" w:w="2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16:00 Uhr</w:t>
            </w:r>
          </w:p>
        </w:tc>
        <w:tc>
          <w:tcPr>
            <w:tcW w:type="dxa" w:w="5672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rd"/>
              <w:bidi w:val="0"/>
              <w:spacing w:before="0" w:after="24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rtl w:val="0"/>
              </w:rPr>
              <w:t>Ende der Veranstaltung</w:t>
            </w:r>
          </w:p>
        </w:tc>
      </w:tr>
    </w:tbl>
    <w:p>
      <w:pPr>
        <w:pStyle w:val="Standard"/>
        <w:bidi w:val="0"/>
        <w:spacing w:before="0" w:after="299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36"/>
          <w:szCs w:val="36"/>
          <w:rtl w:val="0"/>
        </w:rPr>
      </w:pPr>
      <w:r>
        <w:rPr>
          <w:rFonts w:ascii="Calibri" w:hAnsi="Calibri"/>
          <w:b w:val="1"/>
          <w:bCs w:val="1"/>
          <w:sz w:val="36"/>
          <w:szCs w:val="36"/>
          <w:rtl w:val="0"/>
          <w:lang w:val="fr-FR"/>
        </w:rPr>
        <w:t>Programm</w:t>
      </w:r>
      <w:r>
        <w:rPr>
          <w:rFonts w:ascii="Calibri" w:hAnsi="Calibri" w:hint="default"/>
          <w:b w:val="1"/>
          <w:bCs w:val="1"/>
          <w:sz w:val="36"/>
          <w:szCs w:val="36"/>
          <w:rtl w:val="0"/>
        </w:rPr>
        <w:t>ü</w:t>
      </w:r>
      <w:r>
        <w:rPr>
          <w:rFonts w:ascii="Calibri" w:hAnsi="Calibri"/>
          <w:b w:val="1"/>
          <w:bCs w:val="1"/>
          <w:sz w:val="36"/>
          <w:szCs w:val="36"/>
          <w:rtl w:val="0"/>
          <w:lang w:val="de-DE"/>
        </w:rPr>
        <w:t>bersicht</w:t>
      </w:r>
    </w:p>
    <w:p>
      <w:pPr>
        <w:pStyle w:val="Standard"/>
        <w:bidi w:val="0"/>
        <w:spacing w:before="0" w:after="299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36"/>
          <w:szCs w:val="36"/>
          <w:rtl w:val="0"/>
        </w:rPr>
      </w:pPr>
    </w:p>
    <w:p>
      <w:pPr>
        <w:pStyle w:val="Standard"/>
        <w:bidi w:val="0"/>
        <w:spacing w:before="0" w:after="299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sz w:val="36"/>
          <w:szCs w:val="36"/>
          <w:rtl w:val="0"/>
        </w:rPr>
      </w:pPr>
      <w:r>
        <w:rPr>
          <w:rFonts w:ascii="Calibri" w:hAnsi="Calibri"/>
          <w:b w:val="1"/>
          <w:bCs w:val="1"/>
          <w:sz w:val="36"/>
          <w:szCs w:val="36"/>
          <w:rtl w:val="0"/>
          <w:lang w:val="de-DE"/>
        </w:rPr>
        <w:t>Anmeldung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 xml:space="preserve">Melden Sie sich jetzt an und sichern Sie sich Ihren Platz! Die Teilnahme ist kostenlos, eine Anmeldung hilft uns jedoch bei der Planung. 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Fonts w:ascii="Calibri" w:cs="Calibri" w:hAnsi="Calibri" w:eastAsia="Calibri"/>
          <w:rtl w:val="0"/>
        </w:rPr>
      </w:pPr>
      <w:r>
        <w:rPr>
          <w:rFonts w:ascii="Calibri" w:hAnsi="Calibri"/>
          <w:rtl w:val="0"/>
          <w:lang w:val="de-DE"/>
        </w:rPr>
        <w:t xml:space="preserve">Registrieren Sie sich online unter: </w:t>
      </w:r>
    </w:p>
    <w:p>
      <w:pPr>
        <w:pStyle w:val="Standard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- Bitte f</w:t>
      </w:r>
      <w:r>
        <w:rPr>
          <w:rFonts w:ascii="Calibri" w:hAnsi="Calibri" w:hint="default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>ü</w:t>
      </w:r>
      <w:r>
        <w:rPr>
          <w:rFonts w:ascii="Calibri" w:hAnsi="Calibri"/>
          <w:outline w:val="0"/>
          <w:color w:val="00a1fe"/>
          <w:rtl w:val="0"/>
          <w:lang w:val="de-DE"/>
          <w14:textFill>
            <w14:solidFill>
              <w14:srgbClr w14:val="00A2FF"/>
            </w14:solidFill>
          </w14:textFill>
        </w:rPr>
        <w:t xml:space="preserve">gen Sie einen Link zu einer externen Website ein - </w:t>
      </w:r>
      <w:r>
        <w:rPr>
          <w:rFonts w:ascii="Calibri" w:cs="Calibri" w:hAnsi="Calibri" w:eastAsia="Calibri"/>
          <w:outline w:val="0"/>
          <w:color w:val="00a1fe"/>
          <w:rtl w:val="0"/>
          <w14:textFill>
            <w14:solidFill>
              <w14:srgbClr w14:val="00A2FF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1">
    <w:name w:val="Tabellenstil 1"/>
    <w:next w:val="Tabellenstil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